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55" w:rsidRPr="00186455" w:rsidRDefault="00186455" w:rsidP="00186455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  <w:lang w:val="en-US"/>
        </w:rPr>
        <w:t>УДК</w:t>
      </w:r>
    </w:p>
    <w:p w:rsidR="00186455" w:rsidRPr="00186455" w:rsidRDefault="00186455" w:rsidP="00186455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val="en-US"/>
        </w:rPr>
      </w:pPr>
      <w:r>
        <w:rPr>
          <w:rFonts w:ascii="Times New Roman" w:eastAsia="Times New Roman" w:hAnsi="Times New Roman"/>
          <w:bCs/>
          <w:sz w:val="24"/>
          <w:szCs w:val="28"/>
          <w:lang w:val="en-US"/>
        </w:rPr>
        <w:t>OECD</w:t>
      </w:r>
    </w:p>
    <w:p w:rsidR="00334C0B" w:rsidRDefault="00FF3440" w:rsidP="00D86101">
      <w:pPr>
        <w:widowControl w:val="0"/>
        <w:spacing w:before="120" w:after="48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>Основные напр</w:t>
      </w:r>
      <w:r w:rsidR="00951896">
        <w:rPr>
          <w:rFonts w:ascii="Times New Roman" w:eastAsia="Times New Roman" w:hAnsi="Times New Roman"/>
          <w:b/>
          <w:bCs/>
          <w:sz w:val="28"/>
          <w:szCs w:val="28"/>
        </w:rPr>
        <w:t>авления и проблемы инженерной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акустики</w:t>
      </w:r>
    </w:p>
    <w:p w:rsidR="00334C0B" w:rsidRDefault="000A6DFB" w:rsidP="00DD5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</w:t>
      </w:r>
      <w:r w:rsidR="00CC21D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 w:rsidR="00334C0B">
        <w:rPr>
          <w:rFonts w:ascii="Times New Roman" w:hAnsi="Times New Roman"/>
          <w:sz w:val="24"/>
          <w:szCs w:val="24"/>
        </w:rPr>
        <w:t>.И.</w:t>
      </w:r>
      <w:r w:rsidR="00334C0B">
        <w:rPr>
          <w:rFonts w:ascii="Times New Roman" w:hAnsi="Times New Roman"/>
          <w:sz w:val="24"/>
          <w:szCs w:val="24"/>
          <w:vertAlign w:val="superscript"/>
        </w:rPr>
        <w:t>1</w:t>
      </w:r>
      <w:r w:rsidR="00334C0B" w:rsidRPr="00DF57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Белов</w:t>
      </w:r>
      <w:r w:rsidR="00CC21D7">
        <w:rPr>
          <w:rFonts w:ascii="Times New Roman" w:hAnsi="Times New Roman"/>
          <w:sz w:val="24"/>
          <w:szCs w:val="24"/>
        </w:rPr>
        <w:t> </w:t>
      </w:r>
      <w:r w:rsidR="00334C0B" w:rsidRPr="00DF573D">
        <w:rPr>
          <w:rFonts w:ascii="Times New Roman" w:hAnsi="Times New Roman"/>
          <w:sz w:val="24"/>
          <w:szCs w:val="24"/>
        </w:rPr>
        <w:t>А.П.</w:t>
      </w:r>
      <w:r w:rsidR="00DF573D" w:rsidRPr="00DF573D">
        <w:rPr>
          <w:rFonts w:ascii="Times New Roman" w:hAnsi="Times New Roman"/>
          <w:sz w:val="24"/>
          <w:szCs w:val="24"/>
          <w:vertAlign w:val="superscript"/>
        </w:rPr>
        <w:t>2</w:t>
      </w:r>
      <w:r w:rsidR="0045728D">
        <w:rPr>
          <w:rFonts w:ascii="Times New Roman" w:hAnsi="Times New Roman"/>
          <w:sz w:val="24"/>
          <w:szCs w:val="24"/>
          <w:vertAlign w:val="superscript"/>
        </w:rPr>
        <w:t>*</w:t>
      </w:r>
      <w:r w:rsidR="00334C0B" w:rsidRPr="00DF573D">
        <w:rPr>
          <w:rFonts w:ascii="Times New Roman" w:hAnsi="Times New Roman"/>
          <w:sz w:val="24"/>
          <w:szCs w:val="24"/>
        </w:rPr>
        <w:t>,</w:t>
      </w:r>
      <w:r w:rsidR="00334C0B" w:rsidRPr="00334C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Соловьева</w:t>
      </w:r>
      <w:r w:rsidR="00CC21D7">
        <w:rPr>
          <w:rFonts w:ascii="Times New Roman" w:hAnsi="Times New Roman"/>
          <w:sz w:val="24"/>
          <w:szCs w:val="24"/>
        </w:rPr>
        <w:t> </w:t>
      </w:r>
      <w:r w:rsidR="00334C0B">
        <w:rPr>
          <w:rFonts w:ascii="Times New Roman" w:hAnsi="Times New Roman"/>
          <w:sz w:val="24"/>
          <w:szCs w:val="24"/>
        </w:rPr>
        <w:t>М.Е.</w:t>
      </w:r>
      <w:r w:rsidR="00DF573D">
        <w:rPr>
          <w:rFonts w:ascii="Times New Roman" w:hAnsi="Times New Roman"/>
          <w:sz w:val="24"/>
          <w:szCs w:val="24"/>
          <w:vertAlign w:val="superscript"/>
        </w:rPr>
        <w:t>3</w:t>
      </w:r>
      <w:r w:rsidR="00334C0B" w:rsidRPr="00334C0B">
        <w:rPr>
          <w:rFonts w:ascii="Times New Roman" w:hAnsi="Times New Roman"/>
        </w:rPr>
        <w:br/>
      </w:r>
      <w:r w:rsidR="00334C0B" w:rsidRPr="00334C0B">
        <w:rPr>
          <w:rFonts w:ascii="Times New Roman" w:hAnsi="Times New Roman"/>
          <w:sz w:val="24"/>
          <w:szCs w:val="24"/>
          <w:vertAlign w:val="superscript"/>
        </w:rPr>
        <w:t>1</w:t>
      </w:r>
      <w:r w:rsidR="00B15037">
        <w:rPr>
          <w:rStyle w:val="Address0"/>
          <w:rFonts w:ascii="Times New Roman" w:hAnsi="Times New Roman"/>
          <w:i w:val="0"/>
          <w:sz w:val="24"/>
          <w:lang w:val="ru-RU"/>
        </w:rPr>
        <w:t xml:space="preserve">Должность, </w:t>
      </w:r>
      <w:r w:rsidR="00C61A43">
        <w:rPr>
          <w:rStyle w:val="Address0"/>
          <w:rFonts w:ascii="Times New Roman" w:hAnsi="Times New Roman"/>
          <w:i w:val="0"/>
          <w:sz w:val="24"/>
          <w:lang w:val="ru-RU"/>
        </w:rPr>
        <w:t>м</w:t>
      </w:r>
      <w:r w:rsidR="005113FC">
        <w:rPr>
          <w:rStyle w:val="Address0"/>
          <w:rFonts w:ascii="Times New Roman" w:hAnsi="Times New Roman"/>
          <w:i w:val="0"/>
          <w:sz w:val="24"/>
          <w:lang w:val="ru-RU"/>
        </w:rPr>
        <w:t>есто работы, город, страна</w:t>
      </w:r>
      <w:r w:rsidR="00334C0B" w:rsidRPr="00334C0B">
        <w:rPr>
          <w:rStyle w:val="Address0"/>
          <w:rFonts w:ascii="Times New Roman" w:hAnsi="Times New Roman"/>
          <w:i w:val="0"/>
          <w:sz w:val="24"/>
          <w:lang w:val="ru-RU"/>
        </w:rPr>
        <w:br/>
      </w:r>
      <w:r w:rsidR="00334C0B">
        <w:rPr>
          <w:rFonts w:ascii="Times New Roman" w:hAnsi="Times New Roman"/>
          <w:sz w:val="24"/>
          <w:szCs w:val="24"/>
          <w:vertAlign w:val="superscript"/>
        </w:rPr>
        <w:t>2</w:t>
      </w:r>
      <w:r w:rsidR="00B15037">
        <w:rPr>
          <w:rFonts w:ascii="Times New Roman" w:hAnsi="Times New Roman"/>
          <w:sz w:val="24"/>
          <w:szCs w:val="24"/>
        </w:rPr>
        <w:t xml:space="preserve">Должность, </w:t>
      </w:r>
      <w:r w:rsidR="00C61A43">
        <w:rPr>
          <w:rFonts w:ascii="Times New Roman" w:hAnsi="Times New Roman"/>
          <w:sz w:val="24"/>
          <w:szCs w:val="24"/>
        </w:rPr>
        <w:t>м</w:t>
      </w:r>
      <w:r w:rsidR="00334C0B">
        <w:rPr>
          <w:rFonts w:ascii="Times New Roman" w:hAnsi="Times New Roman"/>
          <w:sz w:val="24"/>
          <w:szCs w:val="24"/>
        </w:rPr>
        <w:t xml:space="preserve">есто работы, </w:t>
      </w:r>
      <w:r w:rsidR="005113FC">
        <w:rPr>
          <w:rStyle w:val="Address0"/>
          <w:rFonts w:ascii="Times New Roman" w:hAnsi="Times New Roman"/>
          <w:i w:val="0"/>
          <w:sz w:val="24"/>
          <w:lang w:val="ru-RU"/>
        </w:rPr>
        <w:t>город, страна</w:t>
      </w:r>
    </w:p>
    <w:p w:rsidR="00DF573D" w:rsidRPr="00334C0B" w:rsidRDefault="00DF573D" w:rsidP="00C61A43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/>
          <w:i/>
          <w:color w:val="auto"/>
          <w:szCs w:val="24"/>
          <w:u w:val="none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Style w:val="Address0"/>
          <w:rFonts w:ascii="Times New Roman" w:hAnsi="Times New Roman"/>
          <w:i w:val="0"/>
          <w:sz w:val="24"/>
          <w:lang w:val="ru-RU"/>
        </w:rPr>
        <w:t xml:space="preserve">Должность, </w:t>
      </w:r>
      <w:r w:rsidR="00C61A43">
        <w:rPr>
          <w:rStyle w:val="Address0"/>
          <w:rFonts w:ascii="Times New Roman" w:hAnsi="Times New Roman"/>
          <w:i w:val="0"/>
          <w:sz w:val="24"/>
          <w:lang w:val="ru-RU"/>
        </w:rPr>
        <w:t>м</w:t>
      </w:r>
      <w:r>
        <w:rPr>
          <w:rStyle w:val="Address0"/>
          <w:rFonts w:ascii="Times New Roman" w:hAnsi="Times New Roman"/>
          <w:i w:val="0"/>
          <w:sz w:val="24"/>
          <w:lang w:val="ru-RU"/>
        </w:rPr>
        <w:t xml:space="preserve">есто работы, </w:t>
      </w:r>
      <w:r w:rsidR="005113FC">
        <w:rPr>
          <w:rStyle w:val="Address0"/>
          <w:rFonts w:ascii="Times New Roman" w:hAnsi="Times New Roman"/>
          <w:i w:val="0"/>
          <w:sz w:val="24"/>
          <w:lang w:val="ru-RU"/>
        </w:rPr>
        <w:t>город, страна</w:t>
      </w:r>
    </w:p>
    <w:p w:rsidR="002267AF" w:rsidRDefault="00334C0B" w:rsidP="00D86101">
      <w:pPr>
        <w:widowControl w:val="0"/>
        <w:spacing w:before="48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417A59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Аннотация</w:t>
      </w:r>
    </w:p>
    <w:p w:rsidR="00334C0B" w:rsidRPr="007004B6" w:rsidRDefault="00951896" w:rsidP="008E49E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Текст аннотации. </w:t>
      </w:r>
      <w:r w:rsidR="00334C0B" w:rsidRPr="007004B6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(100-150 </w:t>
      </w:r>
      <w:r w:rsidR="00334C0B" w:rsidRPr="00417A59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слов</w:t>
      </w:r>
      <w:r w:rsidR="002267AF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).</w:t>
      </w:r>
    </w:p>
    <w:p w:rsidR="00334C0B" w:rsidRDefault="00334C0B" w:rsidP="00D86101">
      <w:pPr>
        <w:widowControl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820C2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Ключевые слова: </w:t>
      </w:r>
      <w:r w:rsidR="00820C2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акустическое загрязнение, нормативная база, </w:t>
      </w:r>
      <w:proofErr w:type="spellStart"/>
      <w:r w:rsidR="004D653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шумозащита</w:t>
      </w:r>
      <w:proofErr w:type="spellEnd"/>
      <w:r w:rsidR="004D653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="00820C2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карты шума</w:t>
      </w:r>
      <w:r w:rsidRPr="00820C2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(</w:t>
      </w:r>
      <w:r w:rsidRPr="00820C2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5-7</w:t>
      </w:r>
      <w:r w:rsidR="004D653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 </w:t>
      </w:r>
      <w:r w:rsidRPr="00820C2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слов).</w:t>
      </w:r>
    </w:p>
    <w:p w:rsidR="00186455" w:rsidRPr="005113FC" w:rsidRDefault="00186455" w:rsidP="00186455">
      <w:pPr>
        <w:widowControl w:val="0"/>
        <w:spacing w:before="480" w:after="480" w:line="240" w:lineRule="auto"/>
        <w:jc w:val="center"/>
        <w:rPr>
          <w:i/>
          <w:sz w:val="20"/>
          <w:lang w:val="en-US"/>
        </w:rPr>
      </w:pPr>
      <w:r w:rsidRPr="005113FC">
        <w:rPr>
          <w:rFonts w:ascii="Times New Roman" w:eastAsia="Times New Roman" w:hAnsi="Times New Roman"/>
          <w:b/>
          <w:bCs/>
          <w:i/>
          <w:sz w:val="24"/>
          <w:szCs w:val="28"/>
          <w:lang w:val="en-US"/>
        </w:rPr>
        <w:t>Directions and problems of engineering acoustics</w:t>
      </w:r>
    </w:p>
    <w:p w:rsidR="00186455" w:rsidRPr="005113FC" w:rsidRDefault="00186455" w:rsidP="00186455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  <w:lang w:val="en-US"/>
        </w:rPr>
      </w:pPr>
      <w:r w:rsidRPr="005113FC">
        <w:rPr>
          <w:rFonts w:ascii="Times New Roman" w:hAnsi="Times New Roman"/>
          <w:i/>
          <w:szCs w:val="24"/>
          <w:lang w:val="en-US"/>
        </w:rPr>
        <w:t>Ivanov I.I.</w:t>
      </w:r>
      <w:r w:rsidRPr="005113FC">
        <w:rPr>
          <w:rFonts w:ascii="Times New Roman" w:hAnsi="Times New Roman"/>
          <w:i/>
          <w:szCs w:val="24"/>
          <w:vertAlign w:val="superscript"/>
          <w:lang w:val="en-US"/>
        </w:rPr>
        <w:t>1</w:t>
      </w:r>
      <w:r w:rsidRPr="005113FC">
        <w:rPr>
          <w:rFonts w:ascii="Times New Roman" w:hAnsi="Times New Roman"/>
          <w:i/>
          <w:szCs w:val="24"/>
          <w:lang w:val="en-US"/>
        </w:rPr>
        <w:t xml:space="preserve">, </w:t>
      </w:r>
      <w:proofErr w:type="spellStart"/>
      <w:r w:rsidRPr="005113FC">
        <w:rPr>
          <w:rFonts w:ascii="Times New Roman" w:hAnsi="Times New Roman"/>
          <w:i/>
          <w:szCs w:val="24"/>
          <w:lang w:val="en-US"/>
        </w:rPr>
        <w:t>Belov</w:t>
      </w:r>
      <w:proofErr w:type="spellEnd"/>
      <w:r w:rsidRPr="005113FC">
        <w:rPr>
          <w:rFonts w:ascii="Times New Roman" w:hAnsi="Times New Roman"/>
          <w:i/>
          <w:szCs w:val="24"/>
          <w:lang w:val="en-US"/>
        </w:rPr>
        <w:t> A.P.</w:t>
      </w:r>
      <w:r w:rsidRPr="005113FC">
        <w:rPr>
          <w:rFonts w:ascii="Times New Roman" w:hAnsi="Times New Roman"/>
          <w:i/>
          <w:szCs w:val="24"/>
          <w:vertAlign w:val="superscript"/>
          <w:lang w:val="en-US"/>
        </w:rPr>
        <w:t>2*</w:t>
      </w:r>
      <w:r w:rsidRPr="005113FC">
        <w:rPr>
          <w:rFonts w:ascii="Times New Roman" w:hAnsi="Times New Roman"/>
          <w:i/>
          <w:szCs w:val="24"/>
          <w:lang w:val="en-US"/>
        </w:rPr>
        <w:t xml:space="preserve">, </w:t>
      </w:r>
      <w:proofErr w:type="spellStart"/>
      <w:r w:rsidRPr="005113FC">
        <w:rPr>
          <w:rFonts w:ascii="Times New Roman" w:hAnsi="Times New Roman"/>
          <w:i/>
          <w:szCs w:val="24"/>
          <w:lang w:val="en-US"/>
        </w:rPr>
        <w:t>Solovjova</w:t>
      </w:r>
      <w:proofErr w:type="spellEnd"/>
      <w:r w:rsidRPr="005113FC">
        <w:rPr>
          <w:rFonts w:ascii="Times New Roman" w:hAnsi="Times New Roman"/>
          <w:i/>
          <w:szCs w:val="24"/>
          <w:lang w:val="en-US"/>
        </w:rPr>
        <w:t> </w:t>
      </w:r>
      <w:r w:rsidRPr="005113FC">
        <w:rPr>
          <w:rFonts w:ascii="Times New Roman" w:hAnsi="Times New Roman"/>
          <w:i/>
          <w:szCs w:val="24"/>
        </w:rPr>
        <w:t>М</w:t>
      </w:r>
      <w:r w:rsidRPr="005113FC">
        <w:rPr>
          <w:rFonts w:ascii="Times New Roman" w:hAnsi="Times New Roman"/>
          <w:i/>
          <w:szCs w:val="24"/>
          <w:lang w:val="en-US"/>
        </w:rPr>
        <w:t>.</w:t>
      </w:r>
      <w:r w:rsidRPr="005113FC">
        <w:rPr>
          <w:rFonts w:ascii="Times New Roman" w:hAnsi="Times New Roman"/>
          <w:i/>
          <w:szCs w:val="24"/>
        </w:rPr>
        <w:t>Е</w:t>
      </w:r>
      <w:r w:rsidRPr="005113FC">
        <w:rPr>
          <w:rFonts w:ascii="Times New Roman" w:hAnsi="Times New Roman"/>
          <w:i/>
          <w:szCs w:val="24"/>
          <w:lang w:val="en-US"/>
        </w:rPr>
        <w:t>.</w:t>
      </w:r>
      <w:r w:rsidRPr="005113FC">
        <w:rPr>
          <w:rFonts w:ascii="Times New Roman" w:hAnsi="Times New Roman"/>
          <w:i/>
          <w:szCs w:val="24"/>
          <w:vertAlign w:val="superscript"/>
          <w:lang w:val="en-US"/>
        </w:rPr>
        <w:t>3</w:t>
      </w:r>
      <w:r w:rsidRPr="005113FC">
        <w:rPr>
          <w:rFonts w:ascii="Times New Roman" w:hAnsi="Times New Roman"/>
          <w:i/>
          <w:sz w:val="20"/>
          <w:lang w:val="en-US"/>
        </w:rPr>
        <w:br/>
      </w:r>
      <w:r w:rsidRPr="005113FC">
        <w:rPr>
          <w:rFonts w:ascii="Times New Roman" w:hAnsi="Times New Roman"/>
          <w:i/>
          <w:sz w:val="20"/>
          <w:szCs w:val="24"/>
          <w:vertAlign w:val="superscript"/>
          <w:lang w:val="en-US"/>
        </w:rPr>
        <w:t>1</w:t>
      </w:r>
      <w:r w:rsidRPr="005113FC">
        <w:rPr>
          <w:i/>
          <w:sz w:val="20"/>
          <w:lang w:val="en-US"/>
        </w:rPr>
        <w:t xml:space="preserve"> </w:t>
      </w:r>
      <w:r w:rsidRPr="005113FC">
        <w:rPr>
          <w:rStyle w:val="Address0"/>
          <w:rFonts w:ascii="Times New Roman" w:hAnsi="Times New Roman"/>
          <w:i w:val="0"/>
          <w:sz w:val="20"/>
          <w:lang w:val="en-US"/>
        </w:rPr>
        <w:t>Position, institute</w:t>
      </w:r>
      <w:r w:rsidR="005113FC">
        <w:rPr>
          <w:rStyle w:val="Address0"/>
          <w:rFonts w:ascii="Times New Roman" w:hAnsi="Times New Roman"/>
          <w:i w:val="0"/>
          <w:sz w:val="20"/>
          <w:lang w:val="en-US"/>
        </w:rPr>
        <w:t>, city, country</w:t>
      </w:r>
      <w:r w:rsidRPr="005113FC">
        <w:rPr>
          <w:rStyle w:val="Address0"/>
          <w:rFonts w:ascii="Times New Roman" w:hAnsi="Times New Roman"/>
          <w:i w:val="0"/>
          <w:sz w:val="20"/>
          <w:lang w:val="en-US"/>
        </w:rPr>
        <w:br/>
      </w:r>
      <w:r w:rsidRPr="005113FC">
        <w:rPr>
          <w:rFonts w:ascii="Times New Roman" w:hAnsi="Times New Roman"/>
          <w:i/>
          <w:sz w:val="20"/>
          <w:szCs w:val="24"/>
          <w:vertAlign w:val="superscript"/>
          <w:lang w:val="en-US"/>
        </w:rPr>
        <w:t>2</w:t>
      </w:r>
      <w:r w:rsidRPr="005113FC">
        <w:rPr>
          <w:rStyle w:val="Address0"/>
          <w:rFonts w:ascii="Times New Roman" w:hAnsi="Times New Roman"/>
          <w:i w:val="0"/>
          <w:sz w:val="20"/>
          <w:lang w:val="en-US"/>
        </w:rPr>
        <w:t xml:space="preserve"> Position, institute, </w:t>
      </w:r>
      <w:r w:rsidR="005113FC">
        <w:rPr>
          <w:rStyle w:val="Address0"/>
          <w:rFonts w:ascii="Times New Roman" w:hAnsi="Times New Roman"/>
          <w:i w:val="0"/>
          <w:sz w:val="20"/>
          <w:lang w:val="en-US"/>
        </w:rPr>
        <w:t>city, country</w:t>
      </w:r>
    </w:p>
    <w:p w:rsidR="00186455" w:rsidRPr="008E49E4" w:rsidRDefault="00186455" w:rsidP="0018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Cs w:val="24"/>
          <w:lang w:eastAsia="ar-SA"/>
        </w:rPr>
      </w:pPr>
      <w:r w:rsidRPr="005113FC">
        <w:rPr>
          <w:rFonts w:ascii="Times New Roman" w:hAnsi="Times New Roman"/>
          <w:i/>
          <w:sz w:val="20"/>
          <w:szCs w:val="24"/>
          <w:vertAlign w:val="superscript"/>
          <w:lang w:val="en-US"/>
        </w:rPr>
        <w:t>3</w:t>
      </w:r>
      <w:r w:rsidRPr="005113FC">
        <w:rPr>
          <w:rStyle w:val="Address0"/>
          <w:rFonts w:ascii="Times New Roman" w:hAnsi="Times New Roman"/>
          <w:i w:val="0"/>
          <w:sz w:val="20"/>
          <w:lang w:val="en-US"/>
        </w:rPr>
        <w:t xml:space="preserve"> </w:t>
      </w:r>
      <w:r w:rsidRPr="005113FC">
        <w:rPr>
          <w:rStyle w:val="Address0"/>
          <w:rFonts w:ascii="Times New Roman" w:hAnsi="Times New Roman"/>
          <w:i w:val="0"/>
          <w:sz w:val="20"/>
          <w:lang w:val="en-US"/>
        </w:rPr>
        <w:t xml:space="preserve">Position, institute, </w:t>
      </w:r>
      <w:r w:rsidR="005113FC">
        <w:rPr>
          <w:rStyle w:val="Address0"/>
          <w:rFonts w:ascii="Times New Roman" w:hAnsi="Times New Roman"/>
          <w:i w:val="0"/>
          <w:sz w:val="20"/>
          <w:lang w:val="en-US"/>
        </w:rPr>
        <w:t>city, country</w:t>
      </w:r>
    </w:p>
    <w:p w:rsidR="00186455" w:rsidRPr="005113FC" w:rsidRDefault="00186455" w:rsidP="0018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Cs w:val="24"/>
          <w:lang w:val="en-US" w:eastAsia="ar-SA"/>
        </w:rPr>
      </w:pPr>
    </w:p>
    <w:p w:rsidR="00186455" w:rsidRPr="008E49E4" w:rsidRDefault="00186455" w:rsidP="0018645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/>
          <w:sz w:val="20"/>
          <w:szCs w:val="24"/>
          <w:lang w:val="en-US" w:eastAsia="ar-SA"/>
        </w:rPr>
      </w:pPr>
      <w:r w:rsidRPr="008E49E4">
        <w:rPr>
          <w:rFonts w:ascii="Times New Roman" w:eastAsia="Times New Roman" w:hAnsi="Times New Roman" w:cs="Times New Roman"/>
          <w:b/>
          <w:bCs/>
          <w:i/>
          <w:sz w:val="20"/>
          <w:szCs w:val="24"/>
          <w:lang w:val="en-US" w:eastAsia="ar-SA"/>
        </w:rPr>
        <w:t>Abstract</w:t>
      </w:r>
    </w:p>
    <w:p w:rsidR="00186455" w:rsidRPr="008E49E4" w:rsidRDefault="00186455" w:rsidP="0018645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ar-SA"/>
        </w:rPr>
      </w:pPr>
      <w:proofErr w:type="gramStart"/>
      <w:r w:rsidRPr="008E49E4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Text of abstract.</w:t>
      </w:r>
      <w:proofErr w:type="gramEnd"/>
      <w:r w:rsidRPr="008E49E4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</w:t>
      </w:r>
      <w:proofErr w:type="gramStart"/>
      <w:r w:rsidRPr="008E49E4">
        <w:rPr>
          <w:rFonts w:ascii="Times New Roman" w:eastAsia="Times New Roman" w:hAnsi="Times New Roman" w:cs="Times New Roman"/>
          <w:b/>
          <w:bCs/>
          <w:i/>
          <w:sz w:val="20"/>
          <w:szCs w:val="24"/>
          <w:lang w:val="en-US" w:eastAsia="ar-SA"/>
        </w:rPr>
        <w:t>(100-150 words).</w:t>
      </w:r>
      <w:proofErr w:type="gramEnd"/>
    </w:p>
    <w:p w:rsidR="00186455" w:rsidRPr="008E49E4" w:rsidRDefault="00186455" w:rsidP="00186455">
      <w:pPr>
        <w:widowControl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</w:pPr>
      <w:r w:rsidRPr="008E49E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 xml:space="preserve">Key words: </w:t>
      </w:r>
      <w:r w:rsidRPr="008E49E4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ar-SA"/>
        </w:rPr>
        <w:t>acoustic pollution, guidelines, sound insulation, noise mapping (</w:t>
      </w:r>
      <w:r w:rsidRPr="008E49E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5-7 words).</w:t>
      </w:r>
    </w:p>
    <w:p w:rsidR="00910CDD" w:rsidRPr="00294D06" w:rsidRDefault="00B44854" w:rsidP="00D86101">
      <w:pPr>
        <w:pStyle w:val="heading"/>
        <w:tabs>
          <w:tab w:val="center" w:pos="4535"/>
        </w:tabs>
        <w:spacing w:before="480"/>
        <w:ind w:firstLine="851"/>
        <w:rPr>
          <w:b/>
          <w:caps w:val="0"/>
          <w:lang w:val="ru-RU"/>
        </w:rPr>
      </w:pPr>
      <w:r w:rsidRPr="00294D06">
        <w:rPr>
          <w:b/>
          <w:caps w:val="0"/>
          <w:lang w:val="ru-RU"/>
        </w:rPr>
        <w:t>В</w:t>
      </w:r>
      <w:r w:rsidR="00910CDD" w:rsidRPr="00294D06">
        <w:rPr>
          <w:b/>
          <w:caps w:val="0"/>
          <w:lang w:val="ru-RU"/>
        </w:rPr>
        <w:t>ведение</w:t>
      </w:r>
    </w:p>
    <w:p w:rsidR="00910CDD" w:rsidRDefault="00910CDD" w:rsidP="00F96933">
      <w:pPr>
        <w:pStyle w:val="a4"/>
        <w:spacing w:before="0" w:beforeAutospacing="0" w:after="0" w:afterAutospacing="0"/>
        <w:ind w:firstLine="851"/>
        <w:jc w:val="both"/>
      </w:pPr>
      <w:r>
        <w:t>Те</w:t>
      </w:r>
      <w:proofErr w:type="gramStart"/>
      <w:r>
        <w:t xml:space="preserve">кст </w:t>
      </w:r>
      <w:r w:rsidR="00A85A82">
        <w:t>вв</w:t>
      </w:r>
      <w:proofErr w:type="gramEnd"/>
      <w:r w:rsidR="00A85A82">
        <w:t>едения.</w:t>
      </w:r>
    </w:p>
    <w:p w:rsidR="00910CDD" w:rsidRPr="00294D06" w:rsidRDefault="00910CDD" w:rsidP="00D86101">
      <w:pPr>
        <w:pStyle w:val="11"/>
        <w:numPr>
          <w:ilvl w:val="0"/>
          <w:numId w:val="4"/>
        </w:numPr>
        <w:ind w:left="1208" w:hanging="357"/>
        <w:rPr>
          <w:b/>
          <w:caps w:val="0"/>
          <w:lang w:val="ru-RU"/>
        </w:rPr>
      </w:pPr>
      <w:r w:rsidRPr="00294D06">
        <w:rPr>
          <w:b/>
          <w:caps w:val="0"/>
          <w:lang w:val="ru-RU"/>
        </w:rPr>
        <w:t>Заголовок первого уровня</w:t>
      </w:r>
    </w:p>
    <w:p w:rsidR="00910CDD" w:rsidRDefault="00910CDD" w:rsidP="00D92765">
      <w:pPr>
        <w:pStyle w:val="ContinuedBodyText"/>
        <w:spacing w:line="240" w:lineRule="auto"/>
        <w:ind w:firstLine="851"/>
        <w:rPr>
          <w:lang w:val="ru-RU"/>
        </w:rPr>
      </w:pPr>
      <w:r>
        <w:rPr>
          <w:lang w:val="ru-RU"/>
        </w:rPr>
        <w:t>Текст первого раздела. Ниже приведены примеры оформл</w:t>
      </w:r>
      <w:r w:rsidR="005E7735">
        <w:rPr>
          <w:lang w:val="ru-RU"/>
        </w:rPr>
        <w:t>ения формул, рисунков и таблиц.</w:t>
      </w:r>
    </w:p>
    <w:p w:rsidR="00605FCE" w:rsidRPr="005E7735" w:rsidRDefault="00953793" w:rsidP="00CC21D7">
      <w:pPr>
        <w:shd w:val="clear" w:color="auto" w:fill="FFFFFF"/>
        <w:spacing w:before="120" w:after="12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E7735">
        <w:rPr>
          <w:position w:val="-28"/>
          <w:sz w:val="24"/>
          <w:szCs w:val="24"/>
        </w:rPr>
        <w:object w:dxaOrig="2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3.75pt" o:ole="" filled="t">
            <v:fill color2="black"/>
            <v:imagedata r:id="rId9" o:title=""/>
          </v:shape>
          <o:OLEObject Type="Embed" ProgID="Equation.3" ShapeID="_x0000_i1025" DrawAspect="Content" ObjectID="_1628497604" r:id="rId10"/>
        </w:object>
      </w:r>
      <w:r w:rsidR="00605FCE" w:rsidRPr="005E7735">
        <w:rPr>
          <w:rFonts w:ascii="Times New Roman" w:hAnsi="Times New Roman"/>
          <w:sz w:val="24"/>
          <w:szCs w:val="24"/>
        </w:rPr>
        <w:t xml:space="preserve">                  </w:t>
      </w:r>
      <w:r w:rsidR="005E7735">
        <w:rPr>
          <w:rFonts w:ascii="Times New Roman" w:hAnsi="Times New Roman"/>
          <w:sz w:val="24"/>
          <w:szCs w:val="24"/>
        </w:rPr>
        <w:t xml:space="preserve">   </w:t>
      </w:r>
      <w:r w:rsidR="00605FCE" w:rsidRPr="005E7735">
        <w:rPr>
          <w:rFonts w:ascii="Times New Roman" w:hAnsi="Times New Roman"/>
          <w:sz w:val="24"/>
          <w:szCs w:val="24"/>
        </w:rPr>
        <w:t xml:space="preserve">                             (1)</w:t>
      </w:r>
    </w:p>
    <w:p w:rsidR="00605FCE" w:rsidRDefault="00605FCE" w:rsidP="00D9276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0"/>
        </w:rPr>
      </w:pPr>
      <w:r w:rsidRPr="004D6536">
        <w:rPr>
          <w:rFonts w:ascii="Times New Roman" w:hAnsi="Times New Roman"/>
          <w:color w:val="000000"/>
          <w:sz w:val="24"/>
          <w:szCs w:val="20"/>
        </w:rPr>
        <w:t xml:space="preserve">где </w:t>
      </w:r>
      <w:r w:rsidRPr="004D6536">
        <w:rPr>
          <w:rFonts w:ascii="Times New Roman" w:hAnsi="Times New Roman"/>
          <w:color w:val="000000"/>
          <w:sz w:val="24"/>
          <w:szCs w:val="20"/>
          <w:lang w:val="en-US"/>
        </w:rPr>
        <w:t>ψ</w:t>
      </w:r>
      <w:r w:rsidRPr="004D6536">
        <w:rPr>
          <w:rFonts w:ascii="Times New Roman" w:hAnsi="Times New Roman"/>
          <w:color w:val="000000"/>
          <w:sz w:val="24"/>
          <w:szCs w:val="20"/>
        </w:rPr>
        <w:t xml:space="preserve"> – </w:t>
      </w:r>
      <w:r w:rsidRPr="004D6536">
        <w:rPr>
          <w:rFonts w:ascii="Times New Roman" w:hAnsi="Times New Roman"/>
          <w:iCs/>
          <w:color w:val="000000"/>
          <w:sz w:val="24"/>
          <w:szCs w:val="20"/>
        </w:rPr>
        <w:t xml:space="preserve">фиксированная функция, называемая </w:t>
      </w:r>
      <w:r w:rsidRPr="004D6536">
        <w:rPr>
          <w:rFonts w:ascii="Times New Roman" w:hAnsi="Times New Roman"/>
          <w:color w:val="000000"/>
          <w:sz w:val="24"/>
          <w:szCs w:val="20"/>
        </w:rPr>
        <w:t xml:space="preserve">«материнским </w:t>
      </w:r>
      <w:proofErr w:type="spellStart"/>
      <w:r w:rsidRPr="004D6536">
        <w:rPr>
          <w:rFonts w:ascii="Times New Roman" w:hAnsi="Times New Roman"/>
          <w:color w:val="000000"/>
          <w:sz w:val="24"/>
          <w:szCs w:val="20"/>
        </w:rPr>
        <w:t>вейвлетом</w:t>
      </w:r>
      <w:proofErr w:type="spellEnd"/>
      <w:r w:rsidRPr="004D6536">
        <w:rPr>
          <w:rFonts w:ascii="Times New Roman" w:hAnsi="Times New Roman"/>
          <w:color w:val="000000"/>
          <w:sz w:val="24"/>
          <w:szCs w:val="20"/>
        </w:rPr>
        <w:t>», которая хорошо локализована как по частоте, так и по времени.</w:t>
      </w:r>
    </w:p>
    <w:p w:rsidR="00605FCE" w:rsidRDefault="00605FCE" w:rsidP="00CC21D7">
      <w:pPr>
        <w:widowControl w:val="0"/>
        <w:spacing w:before="240" w:after="240" w:line="240" w:lineRule="auto"/>
        <w:ind w:firstLine="567"/>
        <w:jc w:val="center"/>
        <w:rPr>
          <w:rFonts w:ascii="Times New Roman" w:eastAsia="Times New Roman" w:hAnsi="Times New Roman"/>
          <w:i/>
          <w:sz w:val="24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A82B5AE" wp14:editId="2380A43D">
            <wp:extent cx="2971800" cy="1214285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020" cy="12196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CE" w:rsidRDefault="00CC21D7" w:rsidP="00605FC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4"/>
          <w:szCs w:val="28"/>
        </w:rPr>
        <w:t>Рис. </w:t>
      </w:r>
      <w:r w:rsidR="00605FCE" w:rsidRPr="00B44854">
        <w:rPr>
          <w:rFonts w:ascii="Times New Roman" w:eastAsia="Times New Roman" w:hAnsi="Times New Roman"/>
          <w:i/>
          <w:sz w:val="24"/>
          <w:szCs w:val="28"/>
        </w:rPr>
        <w:t>1</w:t>
      </w:r>
      <w:r w:rsidR="00605FCE" w:rsidRPr="00343869">
        <w:rPr>
          <w:rFonts w:ascii="Times New Roman" w:eastAsia="Times New Roman" w:hAnsi="Times New Roman"/>
          <w:sz w:val="24"/>
          <w:szCs w:val="28"/>
        </w:rPr>
        <w:t>.</w:t>
      </w:r>
      <w:r w:rsidR="00605FCE">
        <w:rPr>
          <w:rFonts w:ascii="Times New Roman" w:eastAsia="Times New Roman" w:hAnsi="Times New Roman"/>
          <w:sz w:val="24"/>
          <w:szCs w:val="28"/>
        </w:rPr>
        <w:t xml:space="preserve"> Типичная система с одним входом-выходом</w:t>
      </w:r>
    </w:p>
    <w:p w:rsidR="00605FCE" w:rsidRDefault="00605FCE" w:rsidP="00B32D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</w:rPr>
      </w:pPr>
      <w:r w:rsidRPr="008247E7">
        <w:rPr>
          <w:rFonts w:ascii="Times New Roman" w:eastAsia="Times New Roman" w:hAnsi="Times New Roman"/>
          <w:sz w:val="24"/>
          <w:szCs w:val="28"/>
        </w:rPr>
        <w:lastRenderedPageBreak/>
        <w:t>Пример оформления таблицы – таблица 1.</w:t>
      </w:r>
    </w:p>
    <w:p w:rsidR="00D86101" w:rsidRDefault="00D86101" w:rsidP="00B32D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</w:rPr>
      </w:pPr>
    </w:p>
    <w:p w:rsidR="008247E7" w:rsidRPr="00B44854" w:rsidRDefault="00CC21D7" w:rsidP="00605FC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Таблица </w:t>
      </w:r>
      <w:r w:rsidR="008247E7" w:rsidRPr="00B44854">
        <w:rPr>
          <w:rFonts w:ascii="Times New Roman" w:eastAsia="Times New Roman" w:hAnsi="Times New Roman"/>
          <w:i/>
          <w:sz w:val="24"/>
          <w:szCs w:val="24"/>
        </w:rPr>
        <w:t>1</w:t>
      </w:r>
    </w:p>
    <w:p w:rsidR="00605FCE" w:rsidRPr="00F33CB2" w:rsidRDefault="00605FCE" w:rsidP="00F33CB2">
      <w:pPr>
        <w:spacing w:after="120" w:line="240" w:lineRule="auto"/>
        <w:rPr>
          <w:rFonts w:ascii="Times New Roman" w:eastAsia="Times New Roman" w:hAnsi="Times New Roman"/>
          <w:spacing w:val="-6"/>
          <w:sz w:val="24"/>
          <w:szCs w:val="24"/>
        </w:rPr>
      </w:pPr>
      <w:r w:rsidRPr="00F33CB2">
        <w:rPr>
          <w:rFonts w:ascii="Times New Roman" w:eastAsia="Times New Roman" w:hAnsi="Times New Roman"/>
          <w:spacing w:val="-6"/>
          <w:sz w:val="24"/>
          <w:szCs w:val="24"/>
        </w:rPr>
        <w:t>Теоретически полученные результаты для отдельного измерения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489"/>
        <w:gridCol w:w="3431"/>
      </w:tblGrid>
      <w:tr w:rsidR="00605FCE" w:rsidTr="008247E7">
        <w:trPr>
          <w:jc w:val="center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FCE" w:rsidRPr="0031752A" w:rsidRDefault="00605FCE" w:rsidP="00345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31752A">
              <w:rPr>
                <w:rFonts w:ascii="Times New Roman" w:hAnsi="Times New Roman"/>
                <w:b/>
                <w:spacing w:val="-4"/>
              </w:rPr>
              <w:t>Параметр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FCE" w:rsidRPr="0031752A" w:rsidRDefault="00605FCE" w:rsidP="00345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31752A">
              <w:rPr>
                <w:rFonts w:ascii="Times New Roman" w:hAnsi="Times New Roman"/>
                <w:b/>
                <w:spacing w:val="-4"/>
              </w:rPr>
              <w:t>Значение</w:t>
            </w:r>
          </w:p>
        </w:tc>
      </w:tr>
      <w:tr w:rsidR="00605FCE" w:rsidTr="008247E7">
        <w:trPr>
          <w:jc w:val="center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FCE" w:rsidRPr="0031752A" w:rsidRDefault="00605FCE" w:rsidP="003450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-4"/>
                <w:szCs w:val="24"/>
                <w:lang w:val="en-US"/>
              </w:rPr>
            </w:pPr>
            <w:r w:rsidRPr="0031752A">
              <w:rPr>
                <w:rFonts w:ascii="Times New Roman" w:hAnsi="Times New Roman"/>
                <w:spacing w:val="-4"/>
                <w:szCs w:val="24"/>
              </w:rPr>
              <w:t xml:space="preserve">Толщина конструкции </w:t>
            </w:r>
            <w:r w:rsidRPr="0031752A">
              <w:rPr>
                <w:rFonts w:ascii="Times New Roman" w:hAnsi="Times New Roman"/>
                <w:i/>
                <w:spacing w:val="-4"/>
                <w:szCs w:val="24"/>
              </w:rPr>
              <w:t>L</w:t>
            </w:r>
            <w:r w:rsidRPr="0031752A">
              <w:rPr>
                <w:rFonts w:ascii="Times New Roman" w:hAnsi="Times New Roman"/>
                <w:spacing w:val="-4"/>
                <w:szCs w:val="24"/>
              </w:rPr>
              <w:t>, м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FCE" w:rsidRPr="0031752A" w:rsidRDefault="00605FCE" w:rsidP="00345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31752A">
              <w:rPr>
                <w:rFonts w:ascii="Times New Roman" w:hAnsi="Times New Roman"/>
                <w:spacing w:val="-4"/>
                <w:szCs w:val="24"/>
                <w:lang w:val="en-US"/>
              </w:rPr>
              <w:t>0,0327</w:t>
            </w:r>
          </w:p>
        </w:tc>
      </w:tr>
      <w:tr w:rsidR="00605FCE" w:rsidTr="008247E7">
        <w:trPr>
          <w:jc w:val="center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FCE" w:rsidRPr="0031752A" w:rsidRDefault="00605FCE" w:rsidP="003450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-4"/>
                <w:szCs w:val="24"/>
              </w:rPr>
            </w:pPr>
            <w:r w:rsidRPr="0031752A">
              <w:rPr>
                <w:rFonts w:ascii="Times New Roman" w:hAnsi="Times New Roman"/>
                <w:spacing w:val="-4"/>
                <w:szCs w:val="24"/>
              </w:rPr>
              <w:t xml:space="preserve">Толщина картона </w:t>
            </w:r>
            <w:r w:rsidRPr="0031752A">
              <w:rPr>
                <w:rFonts w:ascii="Times New Roman" w:hAnsi="Times New Roman"/>
                <w:i/>
                <w:spacing w:val="-4"/>
                <w:szCs w:val="24"/>
              </w:rPr>
              <w:t>h</w:t>
            </w:r>
            <w:r w:rsidRPr="0031752A">
              <w:rPr>
                <w:rFonts w:ascii="Times New Roman" w:hAnsi="Times New Roman"/>
                <w:spacing w:val="-4"/>
                <w:szCs w:val="24"/>
              </w:rPr>
              <w:t>, м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FCE" w:rsidRPr="0031752A" w:rsidRDefault="00605FCE" w:rsidP="00345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31752A">
              <w:rPr>
                <w:rFonts w:ascii="Times New Roman" w:hAnsi="Times New Roman"/>
                <w:spacing w:val="-4"/>
                <w:szCs w:val="24"/>
              </w:rPr>
              <w:t>0,0002</w:t>
            </w:r>
          </w:p>
        </w:tc>
      </w:tr>
      <w:tr w:rsidR="00605FCE" w:rsidTr="008247E7">
        <w:trPr>
          <w:jc w:val="center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FCE" w:rsidRPr="0031752A" w:rsidRDefault="00605FCE" w:rsidP="003450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-4"/>
                <w:szCs w:val="24"/>
              </w:rPr>
            </w:pPr>
            <w:r w:rsidRPr="0031752A">
              <w:rPr>
                <w:rFonts w:ascii="Times New Roman" w:hAnsi="Times New Roman"/>
                <w:spacing w:val="-4"/>
                <w:szCs w:val="24"/>
              </w:rPr>
              <w:t xml:space="preserve">Модуль Юнга </w:t>
            </w:r>
            <w:r w:rsidRPr="0031752A">
              <w:rPr>
                <w:rFonts w:ascii="Times New Roman" w:hAnsi="Times New Roman"/>
                <w:i/>
                <w:spacing w:val="-4"/>
                <w:szCs w:val="24"/>
              </w:rPr>
              <w:t>E</w:t>
            </w:r>
            <w:r w:rsidRPr="0031752A">
              <w:rPr>
                <w:rFonts w:ascii="Times New Roman" w:hAnsi="Times New Roman"/>
                <w:spacing w:val="-4"/>
                <w:szCs w:val="24"/>
              </w:rPr>
              <w:t>, Па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FCE" w:rsidRPr="0031752A" w:rsidRDefault="00605FCE" w:rsidP="00345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31752A">
              <w:rPr>
                <w:rFonts w:ascii="Times New Roman" w:hAnsi="Times New Roman"/>
                <w:spacing w:val="-4"/>
                <w:szCs w:val="24"/>
              </w:rPr>
              <w:t>2,1·10</w:t>
            </w:r>
            <w:r w:rsidRPr="0031752A">
              <w:rPr>
                <w:rFonts w:ascii="Times New Roman" w:hAnsi="Times New Roman"/>
                <w:spacing w:val="-4"/>
                <w:szCs w:val="24"/>
                <w:vertAlign w:val="superscript"/>
              </w:rPr>
              <w:t>9</w:t>
            </w:r>
          </w:p>
        </w:tc>
      </w:tr>
      <w:tr w:rsidR="00605FCE" w:rsidTr="008247E7">
        <w:trPr>
          <w:jc w:val="center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FCE" w:rsidRPr="0031752A" w:rsidRDefault="00605FCE" w:rsidP="003450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-4"/>
                <w:szCs w:val="24"/>
              </w:rPr>
            </w:pPr>
            <w:r w:rsidRPr="0031752A">
              <w:rPr>
                <w:rFonts w:ascii="Times New Roman" w:hAnsi="Times New Roman"/>
                <w:spacing w:val="-4"/>
                <w:szCs w:val="24"/>
              </w:rPr>
              <w:t>Коэффициент Пуассона σ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FCE" w:rsidRPr="0031752A" w:rsidRDefault="00605FCE" w:rsidP="00345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31752A">
              <w:rPr>
                <w:rFonts w:ascii="Times New Roman" w:hAnsi="Times New Roman"/>
                <w:spacing w:val="-4"/>
                <w:szCs w:val="24"/>
              </w:rPr>
              <w:t>0,293</w:t>
            </w:r>
          </w:p>
        </w:tc>
      </w:tr>
      <w:tr w:rsidR="00605FCE" w:rsidTr="008247E7">
        <w:trPr>
          <w:jc w:val="center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FCE" w:rsidRPr="0031752A" w:rsidRDefault="00605FCE" w:rsidP="003450A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-4"/>
                <w:szCs w:val="24"/>
              </w:rPr>
            </w:pPr>
            <w:r w:rsidRPr="0031752A">
              <w:rPr>
                <w:rFonts w:ascii="Times New Roman" w:hAnsi="Times New Roman"/>
                <w:spacing w:val="-4"/>
                <w:szCs w:val="24"/>
              </w:rPr>
              <w:t xml:space="preserve">Давление вакуума </w:t>
            </w:r>
            <w:r w:rsidRPr="0031752A">
              <w:rPr>
                <w:rFonts w:ascii="Times New Roman" w:hAnsi="Times New Roman"/>
                <w:i/>
                <w:spacing w:val="-4"/>
                <w:szCs w:val="24"/>
              </w:rPr>
              <w:t>p</w:t>
            </w:r>
            <w:r w:rsidRPr="0031752A">
              <w:rPr>
                <w:rFonts w:ascii="Times New Roman" w:hAnsi="Times New Roman"/>
                <w:spacing w:val="-4"/>
                <w:szCs w:val="24"/>
              </w:rPr>
              <w:t>, Па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FCE" w:rsidRPr="0031752A" w:rsidRDefault="00605FCE" w:rsidP="003450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31752A">
              <w:rPr>
                <w:rFonts w:ascii="Times New Roman" w:hAnsi="Times New Roman"/>
                <w:spacing w:val="-4"/>
                <w:szCs w:val="24"/>
              </w:rPr>
              <w:t>600</w:t>
            </w:r>
          </w:p>
        </w:tc>
      </w:tr>
    </w:tbl>
    <w:p w:rsidR="00910CDD" w:rsidRPr="00294D06" w:rsidRDefault="00910CDD" w:rsidP="00D86101">
      <w:pPr>
        <w:pStyle w:val="11"/>
        <w:numPr>
          <w:ilvl w:val="0"/>
          <w:numId w:val="4"/>
        </w:numPr>
        <w:ind w:left="1208" w:hanging="357"/>
        <w:rPr>
          <w:b/>
          <w:caps w:val="0"/>
          <w:lang w:val="ru-RU"/>
        </w:rPr>
      </w:pPr>
      <w:r w:rsidRPr="00294D06">
        <w:rPr>
          <w:b/>
          <w:caps w:val="0"/>
          <w:lang w:val="ru-RU"/>
        </w:rPr>
        <w:t>Заголовок первого уровня</w:t>
      </w:r>
    </w:p>
    <w:p w:rsidR="00910CDD" w:rsidRDefault="00910CDD" w:rsidP="00D86101">
      <w:pPr>
        <w:pStyle w:val="ContinuedBodyText"/>
        <w:spacing w:line="240" w:lineRule="auto"/>
        <w:ind w:firstLine="851"/>
        <w:rPr>
          <w:lang w:val="ru-RU"/>
        </w:rPr>
      </w:pPr>
      <w:r>
        <w:rPr>
          <w:lang w:val="ru-RU"/>
        </w:rPr>
        <w:t>Те</w:t>
      </w:r>
      <w:proofErr w:type="gramStart"/>
      <w:r>
        <w:rPr>
          <w:lang w:val="ru-RU"/>
        </w:rPr>
        <w:t>кст вт</w:t>
      </w:r>
      <w:proofErr w:type="gramEnd"/>
      <w:r>
        <w:rPr>
          <w:lang w:val="ru-RU"/>
        </w:rPr>
        <w:t>орого раздела.</w:t>
      </w:r>
    </w:p>
    <w:p w:rsidR="00910CDD" w:rsidRPr="00294D06" w:rsidRDefault="00B32DAB" w:rsidP="00D86101">
      <w:pPr>
        <w:pStyle w:val="21"/>
        <w:numPr>
          <w:ilvl w:val="1"/>
          <w:numId w:val="5"/>
        </w:numPr>
        <w:spacing w:after="120"/>
        <w:ind w:left="0" w:firstLine="851"/>
        <w:outlineLvl w:val="1"/>
        <w:rPr>
          <w:i/>
          <w:lang w:val="ru-RU"/>
        </w:rPr>
      </w:pPr>
      <w:r w:rsidRPr="00294D06">
        <w:rPr>
          <w:i/>
          <w:lang w:val="ru-RU"/>
        </w:rPr>
        <w:t>З</w:t>
      </w:r>
      <w:r w:rsidR="00910CDD" w:rsidRPr="00294D06">
        <w:rPr>
          <w:i/>
          <w:lang w:val="ru-RU"/>
        </w:rPr>
        <w:t>аголовок второго уровня</w:t>
      </w:r>
    </w:p>
    <w:p w:rsidR="00910CDD" w:rsidRDefault="00910CDD" w:rsidP="00D86101">
      <w:pPr>
        <w:pStyle w:val="ContinuedBodyText"/>
        <w:spacing w:line="240" w:lineRule="auto"/>
        <w:ind w:firstLine="851"/>
        <w:rPr>
          <w:lang w:val="ru-RU"/>
        </w:rPr>
      </w:pPr>
      <w:r>
        <w:rPr>
          <w:lang w:val="ru-RU"/>
        </w:rPr>
        <w:t>Текст подраздела.</w:t>
      </w:r>
    </w:p>
    <w:p w:rsidR="00910CDD" w:rsidRPr="00294D06" w:rsidRDefault="00910CDD" w:rsidP="00D86101">
      <w:pPr>
        <w:pStyle w:val="31"/>
        <w:numPr>
          <w:ilvl w:val="2"/>
          <w:numId w:val="5"/>
        </w:numPr>
        <w:spacing w:after="120"/>
        <w:ind w:left="0" w:firstLine="851"/>
        <w:outlineLvl w:val="2"/>
        <w:rPr>
          <w:lang w:val="ru-RU"/>
        </w:rPr>
      </w:pPr>
      <w:r w:rsidRPr="00294D06">
        <w:rPr>
          <w:lang w:val="ru-RU"/>
        </w:rPr>
        <w:t>Заголовок третьего уровня</w:t>
      </w:r>
    </w:p>
    <w:p w:rsidR="00910CDD" w:rsidRDefault="00910CDD" w:rsidP="00D86101">
      <w:pPr>
        <w:pStyle w:val="ContinuedBodyText"/>
        <w:spacing w:line="240" w:lineRule="auto"/>
        <w:ind w:firstLine="851"/>
        <w:rPr>
          <w:lang w:val="ru-RU"/>
        </w:rPr>
      </w:pPr>
      <w:r>
        <w:rPr>
          <w:lang w:val="ru-RU"/>
        </w:rPr>
        <w:t>Текст подраздела.</w:t>
      </w:r>
    </w:p>
    <w:p w:rsidR="00910CDD" w:rsidRPr="00294D06" w:rsidRDefault="00B44854" w:rsidP="00D86101">
      <w:pPr>
        <w:pStyle w:val="heading"/>
        <w:ind w:firstLine="851"/>
        <w:rPr>
          <w:b/>
          <w:caps w:val="0"/>
          <w:lang w:val="ru-RU"/>
        </w:rPr>
      </w:pPr>
      <w:r w:rsidRPr="00294D06">
        <w:rPr>
          <w:b/>
          <w:caps w:val="0"/>
          <w:lang w:val="ru-RU"/>
        </w:rPr>
        <w:t>З</w:t>
      </w:r>
      <w:r w:rsidR="00910CDD" w:rsidRPr="00294D06">
        <w:rPr>
          <w:b/>
          <w:caps w:val="0"/>
          <w:lang w:val="ru-RU"/>
        </w:rPr>
        <w:t>аключение</w:t>
      </w:r>
    </w:p>
    <w:p w:rsidR="00910CDD" w:rsidRDefault="00910CDD" w:rsidP="00D86101">
      <w:pPr>
        <w:pStyle w:val="ContinuedBodyText"/>
        <w:spacing w:line="240" w:lineRule="auto"/>
        <w:ind w:firstLine="851"/>
        <w:rPr>
          <w:lang w:val="ru-RU"/>
        </w:rPr>
      </w:pPr>
      <w:r>
        <w:rPr>
          <w:lang w:val="ru-RU"/>
        </w:rPr>
        <w:t>Текст заключения.</w:t>
      </w:r>
      <w:r w:rsidR="00B71E28">
        <w:rPr>
          <w:lang w:val="ru-RU"/>
        </w:rPr>
        <w:t xml:space="preserve"> </w:t>
      </w:r>
    </w:p>
    <w:p w:rsidR="00F96933" w:rsidRPr="00294D06" w:rsidRDefault="00294D06" w:rsidP="00B71E28">
      <w:pPr>
        <w:pStyle w:val="1"/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Cs w:val="0"/>
          <w:color w:val="auto"/>
          <w:kern w:val="3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kern w:val="32"/>
          <w:sz w:val="24"/>
          <w:szCs w:val="20"/>
          <w:lang w:eastAsia="ru-RU"/>
        </w:rPr>
        <w:t>Список литературы</w:t>
      </w:r>
    </w:p>
    <w:p w:rsidR="00F96933" w:rsidRPr="00E776EE" w:rsidRDefault="00F96933" w:rsidP="00B71E28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color w:val="000000"/>
          <w:spacing w:val="-5"/>
        </w:rPr>
      </w:pPr>
      <w:proofErr w:type="spellStart"/>
      <w:r w:rsidRPr="00E776EE">
        <w:rPr>
          <w:bCs/>
          <w:color w:val="000000"/>
          <w:spacing w:val="-7"/>
        </w:rPr>
        <w:t>Адорно</w:t>
      </w:r>
      <w:proofErr w:type="spellEnd"/>
      <w:r w:rsidR="00CC21D7">
        <w:rPr>
          <w:bCs/>
          <w:color w:val="000000"/>
          <w:spacing w:val="-7"/>
        </w:rPr>
        <w:t> </w:t>
      </w:r>
      <w:r w:rsidRPr="00E776EE">
        <w:rPr>
          <w:bCs/>
          <w:color w:val="000000"/>
          <w:spacing w:val="-7"/>
        </w:rPr>
        <w:t xml:space="preserve">Т.В. К логике социальных наук // </w:t>
      </w:r>
      <w:proofErr w:type="spellStart"/>
      <w:r w:rsidRPr="00E776EE">
        <w:rPr>
          <w:bCs/>
          <w:color w:val="000000"/>
          <w:spacing w:val="-7"/>
        </w:rPr>
        <w:t>Вопр</w:t>
      </w:r>
      <w:proofErr w:type="spellEnd"/>
      <w:r w:rsidRPr="00E776EE">
        <w:rPr>
          <w:bCs/>
          <w:color w:val="000000"/>
          <w:spacing w:val="-7"/>
        </w:rPr>
        <w:t xml:space="preserve">. </w:t>
      </w:r>
      <w:r w:rsidR="00B44854">
        <w:rPr>
          <w:bCs/>
          <w:color w:val="000000"/>
          <w:spacing w:val="-4"/>
        </w:rPr>
        <w:t xml:space="preserve">философии. – </w:t>
      </w:r>
      <w:r w:rsidRPr="00E776EE">
        <w:rPr>
          <w:bCs/>
          <w:color w:val="000000"/>
          <w:spacing w:val="-4"/>
        </w:rPr>
        <w:t xml:space="preserve">1992. </w:t>
      </w:r>
      <w:r w:rsidR="00B44854">
        <w:rPr>
          <w:bCs/>
          <w:color w:val="000000"/>
          <w:spacing w:val="-4"/>
        </w:rPr>
        <w:t>–</w:t>
      </w:r>
      <w:r w:rsidRPr="00E776EE">
        <w:rPr>
          <w:bCs/>
          <w:color w:val="000000"/>
          <w:spacing w:val="-4"/>
        </w:rPr>
        <w:t xml:space="preserve"> № 10. </w:t>
      </w:r>
      <w:r w:rsidR="00B44854">
        <w:rPr>
          <w:bCs/>
          <w:color w:val="000000"/>
          <w:spacing w:val="-4"/>
        </w:rPr>
        <w:t>–</w:t>
      </w:r>
      <w:r w:rsidRPr="00E776EE">
        <w:rPr>
          <w:bCs/>
          <w:color w:val="000000"/>
          <w:spacing w:val="-4"/>
        </w:rPr>
        <w:t xml:space="preserve"> С. 76-86.</w:t>
      </w:r>
    </w:p>
    <w:p w:rsidR="00F96933" w:rsidRPr="00CC21D7" w:rsidRDefault="00F96933" w:rsidP="00B71E28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851"/>
        <w:jc w:val="both"/>
        <w:rPr>
          <w:lang w:val="en-US"/>
        </w:rPr>
      </w:pPr>
      <w:r w:rsidRPr="00E776EE">
        <w:rPr>
          <w:bCs/>
          <w:color w:val="000000"/>
          <w:spacing w:val="-5"/>
          <w:lang w:val="en-US"/>
        </w:rPr>
        <w:t>Crawford</w:t>
      </w:r>
      <w:r w:rsidR="00CC21D7" w:rsidRPr="00CC21D7">
        <w:rPr>
          <w:bCs/>
          <w:color w:val="000000"/>
          <w:spacing w:val="-5"/>
          <w:lang w:val="en-US"/>
        </w:rPr>
        <w:t> </w:t>
      </w:r>
      <w:r w:rsidRPr="00E776EE">
        <w:rPr>
          <w:bCs/>
          <w:color w:val="000000"/>
          <w:spacing w:val="-5"/>
          <w:lang w:val="en-US"/>
        </w:rPr>
        <w:t>P</w:t>
      </w:r>
      <w:r w:rsidR="00CC21D7">
        <w:rPr>
          <w:bCs/>
          <w:color w:val="000000"/>
          <w:spacing w:val="-5"/>
          <w:lang w:val="en-US"/>
        </w:rPr>
        <w:t>.</w:t>
      </w:r>
      <w:r w:rsidRPr="00E776EE">
        <w:rPr>
          <w:bCs/>
          <w:color w:val="000000"/>
          <w:spacing w:val="-5"/>
          <w:lang w:val="en-US"/>
        </w:rPr>
        <w:t xml:space="preserve">J. The reference librarian and the business professor: a strategic alliance that works / P. J. Crawford, T. P. </w:t>
      </w:r>
      <w:r w:rsidRPr="00E776EE">
        <w:rPr>
          <w:bCs/>
          <w:color w:val="000000"/>
          <w:spacing w:val="-3"/>
          <w:lang w:val="en-US"/>
        </w:rPr>
        <w:t xml:space="preserve">Barrett// Ref. </w:t>
      </w:r>
      <w:proofErr w:type="spellStart"/>
      <w:r w:rsidRPr="00E776EE">
        <w:rPr>
          <w:bCs/>
          <w:color w:val="000000"/>
          <w:spacing w:val="-3"/>
          <w:lang w:val="en-US"/>
        </w:rPr>
        <w:t>Libr</w:t>
      </w:r>
      <w:proofErr w:type="spellEnd"/>
      <w:r w:rsidRPr="00CC21D7">
        <w:rPr>
          <w:bCs/>
          <w:color w:val="000000"/>
          <w:spacing w:val="-3"/>
          <w:lang w:val="en-US"/>
        </w:rPr>
        <w:t xml:space="preserve">. </w:t>
      </w:r>
      <w:r w:rsidR="00B44854" w:rsidRPr="00CC21D7">
        <w:rPr>
          <w:bCs/>
          <w:color w:val="000000"/>
          <w:spacing w:val="-4"/>
          <w:lang w:val="en-US"/>
        </w:rPr>
        <w:t>–</w:t>
      </w:r>
      <w:r w:rsidRPr="00CC21D7">
        <w:rPr>
          <w:bCs/>
          <w:color w:val="000000"/>
          <w:spacing w:val="-3"/>
          <w:lang w:val="en-US"/>
        </w:rPr>
        <w:t xml:space="preserve"> 1997. </w:t>
      </w:r>
      <w:r w:rsidRPr="00E776EE">
        <w:rPr>
          <w:bCs/>
          <w:color w:val="000000"/>
          <w:spacing w:val="-3"/>
          <w:lang w:val="en-US"/>
        </w:rPr>
        <w:t>Vol</w:t>
      </w:r>
      <w:r w:rsidRPr="00CC21D7">
        <w:rPr>
          <w:bCs/>
          <w:color w:val="000000"/>
          <w:spacing w:val="-3"/>
          <w:lang w:val="en-US"/>
        </w:rPr>
        <w:t xml:space="preserve">. 3, № 58. </w:t>
      </w:r>
      <w:r w:rsidR="00B44854" w:rsidRPr="00CC21D7">
        <w:rPr>
          <w:bCs/>
          <w:color w:val="000000"/>
          <w:spacing w:val="-4"/>
          <w:lang w:val="en-US"/>
        </w:rPr>
        <w:t>–</w:t>
      </w:r>
      <w:r w:rsidRPr="00CC21D7">
        <w:rPr>
          <w:bCs/>
          <w:color w:val="000000"/>
          <w:spacing w:val="-3"/>
          <w:lang w:val="en-US"/>
        </w:rPr>
        <w:t xml:space="preserve"> </w:t>
      </w:r>
      <w:r w:rsidRPr="00E776EE">
        <w:rPr>
          <w:bCs/>
          <w:color w:val="000000"/>
          <w:spacing w:val="-3"/>
          <w:lang w:val="en-US"/>
        </w:rPr>
        <w:t>P</w:t>
      </w:r>
      <w:r w:rsidRPr="00CC21D7">
        <w:rPr>
          <w:bCs/>
          <w:color w:val="000000"/>
          <w:spacing w:val="-3"/>
          <w:lang w:val="en-US"/>
        </w:rPr>
        <w:t>. 75-85.</w:t>
      </w:r>
    </w:p>
    <w:p w:rsidR="00B71E28" w:rsidRDefault="00CC21D7" w:rsidP="00B71E28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851"/>
        <w:jc w:val="both"/>
      </w:pPr>
      <w:proofErr w:type="spellStart"/>
      <w:r>
        <w:t>Сабиров</w:t>
      </w:r>
      <w:proofErr w:type="spellEnd"/>
      <w:r>
        <w:t> </w:t>
      </w:r>
      <w:r w:rsidR="00F96933" w:rsidRPr="00B44854">
        <w:t>В.Ш. Предмет химического исследования // Судебный вестник.</w:t>
      </w:r>
      <w:r w:rsidR="00B44854" w:rsidRPr="00B44854">
        <w:rPr>
          <w:bCs/>
          <w:color w:val="000000"/>
          <w:spacing w:val="-4"/>
        </w:rPr>
        <w:t xml:space="preserve"> </w:t>
      </w:r>
      <w:r w:rsidR="00B44854">
        <w:rPr>
          <w:bCs/>
          <w:color w:val="000000"/>
          <w:spacing w:val="-4"/>
        </w:rPr>
        <w:t xml:space="preserve">– </w:t>
      </w:r>
      <w:r w:rsidR="00F96933" w:rsidRPr="00B44854">
        <w:t xml:space="preserve">2004. </w:t>
      </w:r>
      <w:r w:rsidR="00B44854">
        <w:rPr>
          <w:bCs/>
          <w:color w:val="000000"/>
          <w:spacing w:val="-4"/>
        </w:rPr>
        <w:t>–</w:t>
      </w:r>
      <w:r w:rsidR="00F96933" w:rsidRPr="00B44854">
        <w:t xml:space="preserve"> № 6. [электронный ресурс] </w:t>
      </w:r>
      <w:r w:rsidR="00B44854">
        <w:rPr>
          <w:bCs/>
          <w:color w:val="000000"/>
          <w:spacing w:val="-4"/>
        </w:rPr>
        <w:t>–</w:t>
      </w:r>
      <w:r w:rsidR="00F96933" w:rsidRPr="00B44854">
        <w:t xml:space="preserve"> Режим доступа. </w:t>
      </w:r>
      <w:r w:rsidR="00B44854">
        <w:rPr>
          <w:bCs/>
          <w:color w:val="000000"/>
          <w:spacing w:val="-4"/>
        </w:rPr>
        <w:t>–</w:t>
      </w:r>
      <w:r w:rsidR="00B44854">
        <w:t xml:space="preserve"> URL:</w:t>
      </w:r>
    </w:p>
    <w:p w:rsidR="00F96933" w:rsidRDefault="00212924" w:rsidP="00B71E28">
      <w:pPr>
        <w:pStyle w:val="a4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851"/>
        <w:jc w:val="both"/>
      </w:pPr>
      <w:hyperlink r:id="rId12" w:history="1">
        <w:r w:rsidR="00B71E28" w:rsidRPr="00E96495">
          <w:rPr>
            <w:rStyle w:val="a3"/>
          </w:rPr>
          <w:t>http://www.</w:t>
        </w:r>
        <w:r w:rsidR="00B71E28" w:rsidRPr="00B71E28">
          <w:rPr>
            <w:rStyle w:val="a3"/>
            <w:lang w:val="en-US"/>
          </w:rPr>
          <w:t>chemistry</w:t>
        </w:r>
        <w:r w:rsidR="00B71E28" w:rsidRPr="00E96495">
          <w:rPr>
            <w:rStyle w:val="a3"/>
          </w:rPr>
          <w:t>.</w:t>
        </w:r>
        <w:proofErr w:type="spellStart"/>
        <w:r w:rsidR="00B71E28" w:rsidRPr="00E96495">
          <w:rPr>
            <w:rStyle w:val="a3"/>
          </w:rPr>
          <w:t>ru</w:t>
        </w:r>
        <w:proofErr w:type="spellEnd"/>
        <w:r w:rsidR="00B71E28" w:rsidRPr="00E96495">
          <w:rPr>
            <w:rStyle w:val="a3"/>
          </w:rPr>
          <w:t>/</w:t>
        </w:r>
        <w:proofErr w:type="spellStart"/>
        <w:r w:rsidR="00B71E28" w:rsidRPr="00E96495">
          <w:rPr>
            <w:rStyle w:val="a3"/>
          </w:rPr>
          <w:t>article.php?no</w:t>
        </w:r>
        <w:proofErr w:type="spellEnd"/>
        <w:r w:rsidR="00B71E28" w:rsidRPr="00E96495">
          <w:rPr>
            <w:rStyle w:val="a3"/>
          </w:rPr>
          <w:t>=317</w:t>
        </w:r>
      </w:hyperlink>
      <w:r w:rsidR="00F96933" w:rsidRPr="00B44854">
        <w:t xml:space="preserve"> (дата обращения 12.12.2012).</w:t>
      </w:r>
      <w:r w:rsidR="00F96933" w:rsidRPr="00B71E28">
        <w:rPr>
          <w:lang w:val="en-US"/>
        </w:rPr>
        <w:t> </w:t>
      </w:r>
    </w:p>
    <w:p w:rsidR="00624381" w:rsidRDefault="00624381" w:rsidP="00B71E28">
      <w:pPr>
        <w:pStyle w:val="a4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851"/>
        <w:jc w:val="both"/>
      </w:pPr>
    </w:p>
    <w:p w:rsidR="00624381" w:rsidRDefault="00624381" w:rsidP="00624381">
      <w:pPr>
        <w:pStyle w:val="a4"/>
        <w:shd w:val="clear" w:color="auto" w:fill="FFFFFF"/>
        <w:tabs>
          <w:tab w:val="left" w:pos="0"/>
          <w:tab w:val="left" w:pos="1134"/>
        </w:tabs>
        <w:spacing w:before="120" w:beforeAutospacing="0" w:after="120" w:afterAutospacing="0"/>
        <w:ind w:firstLine="851"/>
        <w:jc w:val="center"/>
        <w:rPr>
          <w:b/>
          <w:kern w:val="32"/>
          <w:szCs w:val="20"/>
        </w:rPr>
      </w:pPr>
      <w:proofErr w:type="spellStart"/>
      <w:r w:rsidRPr="00624381">
        <w:rPr>
          <w:b/>
          <w:kern w:val="32"/>
          <w:szCs w:val="20"/>
        </w:rPr>
        <w:t>References</w:t>
      </w:r>
      <w:proofErr w:type="spellEnd"/>
    </w:p>
    <w:p w:rsidR="00624381" w:rsidRPr="00624381" w:rsidRDefault="008E49E4" w:rsidP="00624381">
      <w:pPr>
        <w:pStyle w:val="a4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851"/>
        <w:jc w:val="both"/>
        <w:rPr>
          <w:bCs/>
          <w:color w:val="000000"/>
          <w:spacing w:val="-5"/>
          <w:lang w:val="en-US"/>
        </w:rPr>
      </w:pPr>
      <w:r w:rsidRPr="008E49E4">
        <w:rPr>
          <w:bCs/>
          <w:color w:val="000000"/>
          <w:spacing w:val="-7"/>
          <w:lang w:val="en-US"/>
        </w:rPr>
        <w:t>1</w:t>
      </w:r>
      <w:r w:rsidR="00624381" w:rsidRPr="00624381">
        <w:rPr>
          <w:bCs/>
          <w:color w:val="000000"/>
          <w:spacing w:val="-7"/>
          <w:lang w:val="en-US"/>
        </w:rPr>
        <w:t xml:space="preserve">. Adorno T.V. K </w:t>
      </w:r>
      <w:proofErr w:type="spellStart"/>
      <w:r w:rsidR="00624381" w:rsidRPr="00624381">
        <w:rPr>
          <w:bCs/>
          <w:color w:val="000000"/>
          <w:spacing w:val="-7"/>
          <w:lang w:val="en-US"/>
        </w:rPr>
        <w:t>logike</w:t>
      </w:r>
      <w:proofErr w:type="spellEnd"/>
      <w:r w:rsidR="00624381" w:rsidRPr="00624381">
        <w:rPr>
          <w:bCs/>
          <w:color w:val="000000"/>
          <w:spacing w:val="-7"/>
          <w:lang w:val="en-US"/>
        </w:rPr>
        <w:t xml:space="preserve"> </w:t>
      </w:r>
      <w:proofErr w:type="spellStart"/>
      <w:r w:rsidR="00624381" w:rsidRPr="00624381">
        <w:rPr>
          <w:bCs/>
          <w:color w:val="000000"/>
          <w:spacing w:val="-7"/>
          <w:lang w:val="en-US"/>
        </w:rPr>
        <w:t>social'nyh</w:t>
      </w:r>
      <w:proofErr w:type="spellEnd"/>
      <w:r w:rsidR="00624381" w:rsidRPr="00624381">
        <w:rPr>
          <w:bCs/>
          <w:color w:val="000000"/>
          <w:spacing w:val="-7"/>
          <w:lang w:val="en-US"/>
        </w:rPr>
        <w:t xml:space="preserve"> </w:t>
      </w:r>
      <w:proofErr w:type="spellStart"/>
      <w:r w:rsidR="00624381" w:rsidRPr="00624381">
        <w:rPr>
          <w:bCs/>
          <w:color w:val="000000"/>
          <w:spacing w:val="-7"/>
          <w:lang w:val="en-US"/>
        </w:rPr>
        <w:t>nauk</w:t>
      </w:r>
      <w:proofErr w:type="spellEnd"/>
      <w:r w:rsidR="00624381" w:rsidRPr="00624381">
        <w:rPr>
          <w:bCs/>
          <w:color w:val="000000"/>
          <w:spacing w:val="-7"/>
          <w:lang w:val="en-US"/>
        </w:rPr>
        <w:t xml:space="preserve"> // </w:t>
      </w:r>
      <w:proofErr w:type="spellStart"/>
      <w:r w:rsidR="00624381" w:rsidRPr="00624381">
        <w:rPr>
          <w:bCs/>
          <w:color w:val="000000"/>
          <w:spacing w:val="-7"/>
          <w:lang w:val="en-US"/>
        </w:rPr>
        <w:t>Vopr</w:t>
      </w:r>
      <w:proofErr w:type="spellEnd"/>
      <w:r w:rsidR="00624381" w:rsidRPr="00624381">
        <w:rPr>
          <w:bCs/>
          <w:color w:val="000000"/>
          <w:spacing w:val="-7"/>
          <w:lang w:val="en-US"/>
        </w:rPr>
        <w:t xml:space="preserve">. </w:t>
      </w:r>
      <w:proofErr w:type="spellStart"/>
      <w:proofErr w:type="gramStart"/>
      <w:r w:rsidR="00624381" w:rsidRPr="00624381">
        <w:rPr>
          <w:bCs/>
          <w:color w:val="000000"/>
          <w:spacing w:val="-7"/>
          <w:lang w:val="en-US"/>
        </w:rPr>
        <w:t>filosofii</w:t>
      </w:r>
      <w:proofErr w:type="spellEnd"/>
      <w:proofErr w:type="gramEnd"/>
      <w:r w:rsidR="00624381" w:rsidRPr="00624381">
        <w:rPr>
          <w:bCs/>
          <w:color w:val="000000"/>
          <w:spacing w:val="-7"/>
          <w:lang w:val="en-US"/>
        </w:rPr>
        <w:t xml:space="preserve">. </w:t>
      </w:r>
      <w:r w:rsidR="00624381">
        <w:rPr>
          <w:bCs/>
          <w:color w:val="000000"/>
          <w:spacing w:val="-7"/>
          <w:lang w:val="en-US"/>
        </w:rPr>
        <w:t xml:space="preserve">– 1992. </w:t>
      </w:r>
      <w:proofErr w:type="gramStart"/>
      <w:r w:rsidR="00624381">
        <w:rPr>
          <w:bCs/>
          <w:color w:val="000000"/>
          <w:spacing w:val="-7"/>
          <w:lang w:val="en-US"/>
        </w:rPr>
        <w:t>– № 10.</w:t>
      </w:r>
      <w:proofErr w:type="gramEnd"/>
      <w:r w:rsidR="00624381">
        <w:rPr>
          <w:bCs/>
          <w:color w:val="000000"/>
          <w:spacing w:val="-7"/>
          <w:lang w:val="en-US"/>
        </w:rPr>
        <w:t xml:space="preserve"> – pp</w:t>
      </w:r>
      <w:r w:rsidR="00624381" w:rsidRPr="00624381">
        <w:rPr>
          <w:bCs/>
          <w:color w:val="000000"/>
          <w:spacing w:val="-7"/>
          <w:lang w:val="en-US"/>
        </w:rPr>
        <w:t>. 76-86.</w:t>
      </w:r>
    </w:p>
    <w:p w:rsidR="00624381" w:rsidRPr="00624381" w:rsidRDefault="00624381" w:rsidP="00624381">
      <w:pPr>
        <w:pStyle w:val="a4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851"/>
        <w:jc w:val="both"/>
      </w:pPr>
      <w:r w:rsidRPr="008E49E4">
        <w:rPr>
          <w:bCs/>
          <w:color w:val="000000"/>
          <w:spacing w:val="-5"/>
          <w:lang w:val="en-US"/>
        </w:rPr>
        <w:t xml:space="preserve">4. </w:t>
      </w:r>
      <w:r w:rsidRPr="00E776EE">
        <w:rPr>
          <w:bCs/>
          <w:color w:val="000000"/>
          <w:spacing w:val="-5"/>
          <w:lang w:val="en-US"/>
        </w:rPr>
        <w:t>Crawford</w:t>
      </w:r>
      <w:r w:rsidRPr="00CC21D7">
        <w:rPr>
          <w:bCs/>
          <w:color w:val="000000"/>
          <w:spacing w:val="-5"/>
          <w:lang w:val="en-US"/>
        </w:rPr>
        <w:t> </w:t>
      </w:r>
      <w:r w:rsidRPr="00E776EE">
        <w:rPr>
          <w:bCs/>
          <w:color w:val="000000"/>
          <w:spacing w:val="-5"/>
          <w:lang w:val="en-US"/>
        </w:rPr>
        <w:t>P</w:t>
      </w:r>
      <w:r w:rsidRPr="008E49E4">
        <w:rPr>
          <w:bCs/>
          <w:color w:val="000000"/>
          <w:spacing w:val="-5"/>
          <w:lang w:val="en-US"/>
        </w:rPr>
        <w:t>.</w:t>
      </w:r>
      <w:r w:rsidRPr="00E776EE">
        <w:rPr>
          <w:bCs/>
          <w:color w:val="000000"/>
          <w:spacing w:val="-5"/>
          <w:lang w:val="en-US"/>
        </w:rPr>
        <w:t>J</w:t>
      </w:r>
      <w:r w:rsidRPr="008E49E4">
        <w:rPr>
          <w:bCs/>
          <w:color w:val="000000"/>
          <w:spacing w:val="-5"/>
          <w:lang w:val="en-US"/>
        </w:rPr>
        <w:t xml:space="preserve">. </w:t>
      </w:r>
      <w:r w:rsidRPr="00E776EE">
        <w:rPr>
          <w:bCs/>
          <w:color w:val="000000"/>
          <w:spacing w:val="-5"/>
          <w:lang w:val="en-US"/>
        </w:rPr>
        <w:t>The</w:t>
      </w:r>
      <w:r w:rsidRPr="008E49E4">
        <w:rPr>
          <w:bCs/>
          <w:color w:val="000000"/>
          <w:spacing w:val="-5"/>
          <w:lang w:val="en-US"/>
        </w:rPr>
        <w:t xml:space="preserve"> </w:t>
      </w:r>
      <w:r w:rsidRPr="00E776EE">
        <w:rPr>
          <w:bCs/>
          <w:color w:val="000000"/>
          <w:spacing w:val="-5"/>
          <w:lang w:val="en-US"/>
        </w:rPr>
        <w:t>reference</w:t>
      </w:r>
      <w:r w:rsidRPr="008E49E4">
        <w:rPr>
          <w:bCs/>
          <w:color w:val="000000"/>
          <w:spacing w:val="-5"/>
          <w:lang w:val="en-US"/>
        </w:rPr>
        <w:t xml:space="preserve"> </w:t>
      </w:r>
      <w:r w:rsidRPr="00E776EE">
        <w:rPr>
          <w:bCs/>
          <w:color w:val="000000"/>
          <w:spacing w:val="-5"/>
          <w:lang w:val="en-US"/>
        </w:rPr>
        <w:t>librarian</w:t>
      </w:r>
      <w:r w:rsidRPr="008E49E4">
        <w:rPr>
          <w:bCs/>
          <w:color w:val="000000"/>
          <w:spacing w:val="-5"/>
          <w:lang w:val="en-US"/>
        </w:rPr>
        <w:t xml:space="preserve"> </w:t>
      </w:r>
      <w:r w:rsidRPr="00E776EE">
        <w:rPr>
          <w:bCs/>
          <w:color w:val="000000"/>
          <w:spacing w:val="-5"/>
          <w:lang w:val="en-US"/>
        </w:rPr>
        <w:t>and</w:t>
      </w:r>
      <w:r w:rsidRPr="008E49E4">
        <w:rPr>
          <w:bCs/>
          <w:color w:val="000000"/>
          <w:spacing w:val="-5"/>
          <w:lang w:val="en-US"/>
        </w:rPr>
        <w:t xml:space="preserve"> </w:t>
      </w:r>
      <w:r w:rsidRPr="00E776EE">
        <w:rPr>
          <w:bCs/>
          <w:color w:val="000000"/>
          <w:spacing w:val="-5"/>
          <w:lang w:val="en-US"/>
        </w:rPr>
        <w:t>the</w:t>
      </w:r>
      <w:r w:rsidRPr="008E49E4">
        <w:rPr>
          <w:bCs/>
          <w:color w:val="000000"/>
          <w:spacing w:val="-5"/>
          <w:lang w:val="en-US"/>
        </w:rPr>
        <w:t xml:space="preserve"> </w:t>
      </w:r>
      <w:r w:rsidRPr="00E776EE">
        <w:rPr>
          <w:bCs/>
          <w:color w:val="000000"/>
          <w:spacing w:val="-5"/>
          <w:lang w:val="en-US"/>
        </w:rPr>
        <w:t>business</w:t>
      </w:r>
      <w:r w:rsidRPr="008E49E4">
        <w:rPr>
          <w:bCs/>
          <w:color w:val="000000"/>
          <w:spacing w:val="-5"/>
          <w:lang w:val="en-US"/>
        </w:rPr>
        <w:t xml:space="preserve"> </w:t>
      </w:r>
      <w:r w:rsidRPr="00E776EE">
        <w:rPr>
          <w:bCs/>
          <w:color w:val="000000"/>
          <w:spacing w:val="-5"/>
          <w:lang w:val="en-US"/>
        </w:rPr>
        <w:t>professor</w:t>
      </w:r>
      <w:r w:rsidRPr="008E49E4">
        <w:rPr>
          <w:bCs/>
          <w:color w:val="000000"/>
          <w:spacing w:val="-5"/>
          <w:lang w:val="en-US"/>
        </w:rPr>
        <w:t xml:space="preserve">: </w:t>
      </w:r>
      <w:r w:rsidRPr="00E776EE">
        <w:rPr>
          <w:bCs/>
          <w:color w:val="000000"/>
          <w:spacing w:val="-5"/>
          <w:lang w:val="en-US"/>
        </w:rPr>
        <w:t>a</w:t>
      </w:r>
      <w:r w:rsidRPr="008E49E4">
        <w:rPr>
          <w:bCs/>
          <w:color w:val="000000"/>
          <w:spacing w:val="-5"/>
          <w:lang w:val="en-US"/>
        </w:rPr>
        <w:t xml:space="preserve"> </w:t>
      </w:r>
      <w:r w:rsidRPr="00E776EE">
        <w:rPr>
          <w:bCs/>
          <w:color w:val="000000"/>
          <w:spacing w:val="-5"/>
          <w:lang w:val="en-US"/>
        </w:rPr>
        <w:t>strategic</w:t>
      </w:r>
      <w:r w:rsidRPr="008E49E4">
        <w:rPr>
          <w:bCs/>
          <w:color w:val="000000"/>
          <w:spacing w:val="-5"/>
          <w:lang w:val="en-US"/>
        </w:rPr>
        <w:t xml:space="preserve"> </w:t>
      </w:r>
      <w:r w:rsidRPr="00E776EE">
        <w:rPr>
          <w:bCs/>
          <w:color w:val="000000"/>
          <w:spacing w:val="-5"/>
          <w:lang w:val="en-US"/>
        </w:rPr>
        <w:t>alliance</w:t>
      </w:r>
      <w:r w:rsidRPr="008E49E4">
        <w:rPr>
          <w:bCs/>
          <w:color w:val="000000"/>
          <w:spacing w:val="-5"/>
          <w:lang w:val="en-US"/>
        </w:rPr>
        <w:t xml:space="preserve"> </w:t>
      </w:r>
      <w:r w:rsidRPr="00E776EE">
        <w:rPr>
          <w:bCs/>
          <w:color w:val="000000"/>
          <w:spacing w:val="-5"/>
          <w:lang w:val="en-US"/>
        </w:rPr>
        <w:t>that</w:t>
      </w:r>
      <w:r w:rsidRPr="008E49E4">
        <w:rPr>
          <w:bCs/>
          <w:color w:val="000000"/>
          <w:spacing w:val="-5"/>
          <w:lang w:val="en-US"/>
        </w:rPr>
        <w:t xml:space="preserve"> </w:t>
      </w:r>
      <w:r w:rsidRPr="00E776EE">
        <w:rPr>
          <w:bCs/>
          <w:color w:val="000000"/>
          <w:spacing w:val="-5"/>
          <w:lang w:val="en-US"/>
        </w:rPr>
        <w:t>works</w:t>
      </w:r>
      <w:r w:rsidRPr="008E49E4">
        <w:rPr>
          <w:bCs/>
          <w:color w:val="000000"/>
          <w:spacing w:val="-5"/>
          <w:lang w:val="en-US"/>
        </w:rPr>
        <w:t xml:space="preserve"> / </w:t>
      </w:r>
      <w:r w:rsidRPr="00E776EE">
        <w:rPr>
          <w:bCs/>
          <w:color w:val="000000"/>
          <w:spacing w:val="-5"/>
          <w:lang w:val="en-US"/>
        </w:rPr>
        <w:t>P</w:t>
      </w:r>
      <w:r w:rsidRPr="008E49E4">
        <w:rPr>
          <w:bCs/>
          <w:color w:val="000000"/>
          <w:spacing w:val="-5"/>
          <w:lang w:val="en-US"/>
        </w:rPr>
        <w:t xml:space="preserve">. </w:t>
      </w:r>
      <w:r w:rsidRPr="00E776EE">
        <w:rPr>
          <w:bCs/>
          <w:color w:val="000000"/>
          <w:spacing w:val="-5"/>
          <w:lang w:val="en-US"/>
        </w:rPr>
        <w:t>J</w:t>
      </w:r>
      <w:r w:rsidRPr="008E49E4">
        <w:rPr>
          <w:bCs/>
          <w:color w:val="000000"/>
          <w:spacing w:val="-5"/>
          <w:lang w:val="en-US"/>
        </w:rPr>
        <w:t xml:space="preserve">. </w:t>
      </w:r>
      <w:r w:rsidRPr="00E776EE">
        <w:rPr>
          <w:bCs/>
          <w:color w:val="000000"/>
          <w:spacing w:val="-5"/>
          <w:lang w:val="en-US"/>
        </w:rPr>
        <w:t>Crawford</w:t>
      </w:r>
      <w:r w:rsidRPr="008E49E4">
        <w:rPr>
          <w:bCs/>
          <w:color w:val="000000"/>
          <w:spacing w:val="-5"/>
          <w:lang w:val="en-US"/>
        </w:rPr>
        <w:t xml:space="preserve">, </w:t>
      </w:r>
      <w:r w:rsidRPr="00E776EE">
        <w:rPr>
          <w:bCs/>
          <w:color w:val="000000"/>
          <w:spacing w:val="-5"/>
          <w:lang w:val="en-US"/>
        </w:rPr>
        <w:t>T</w:t>
      </w:r>
      <w:r w:rsidRPr="008E49E4">
        <w:rPr>
          <w:bCs/>
          <w:color w:val="000000"/>
          <w:spacing w:val="-5"/>
          <w:lang w:val="en-US"/>
        </w:rPr>
        <w:t xml:space="preserve">. </w:t>
      </w:r>
      <w:r w:rsidRPr="00E776EE">
        <w:rPr>
          <w:bCs/>
          <w:color w:val="000000"/>
          <w:spacing w:val="-5"/>
          <w:lang w:val="en-US"/>
        </w:rPr>
        <w:t>P</w:t>
      </w:r>
      <w:r w:rsidRPr="008E49E4">
        <w:rPr>
          <w:bCs/>
          <w:color w:val="000000"/>
          <w:spacing w:val="-5"/>
          <w:lang w:val="en-US"/>
        </w:rPr>
        <w:t xml:space="preserve">. </w:t>
      </w:r>
      <w:r w:rsidRPr="00E776EE">
        <w:rPr>
          <w:bCs/>
          <w:color w:val="000000"/>
          <w:spacing w:val="-3"/>
          <w:lang w:val="en-US"/>
        </w:rPr>
        <w:t>Barrett</w:t>
      </w:r>
      <w:r w:rsidRPr="008E49E4">
        <w:rPr>
          <w:bCs/>
          <w:color w:val="000000"/>
          <w:spacing w:val="-3"/>
          <w:lang w:val="en-US"/>
        </w:rPr>
        <w:t xml:space="preserve">// </w:t>
      </w:r>
      <w:r w:rsidRPr="00E776EE">
        <w:rPr>
          <w:bCs/>
          <w:color w:val="000000"/>
          <w:spacing w:val="-3"/>
          <w:lang w:val="en-US"/>
        </w:rPr>
        <w:t>Ref</w:t>
      </w:r>
      <w:r w:rsidRPr="008E49E4">
        <w:rPr>
          <w:bCs/>
          <w:color w:val="000000"/>
          <w:spacing w:val="-3"/>
          <w:lang w:val="en-US"/>
        </w:rPr>
        <w:t xml:space="preserve">. </w:t>
      </w:r>
      <w:proofErr w:type="spellStart"/>
      <w:r w:rsidRPr="00E776EE">
        <w:rPr>
          <w:bCs/>
          <w:color w:val="000000"/>
          <w:spacing w:val="-3"/>
          <w:lang w:val="en-US"/>
        </w:rPr>
        <w:t>Libr</w:t>
      </w:r>
      <w:proofErr w:type="spellEnd"/>
      <w:r w:rsidRPr="00624381">
        <w:rPr>
          <w:bCs/>
          <w:color w:val="000000"/>
          <w:spacing w:val="-3"/>
        </w:rPr>
        <w:t xml:space="preserve">. </w:t>
      </w:r>
      <w:r w:rsidRPr="00624381">
        <w:rPr>
          <w:bCs/>
          <w:color w:val="000000"/>
          <w:spacing w:val="-4"/>
        </w:rPr>
        <w:t>–</w:t>
      </w:r>
      <w:r w:rsidRPr="00624381">
        <w:rPr>
          <w:bCs/>
          <w:color w:val="000000"/>
          <w:spacing w:val="-3"/>
        </w:rPr>
        <w:t xml:space="preserve"> 1997. </w:t>
      </w:r>
      <w:proofErr w:type="gramStart"/>
      <w:r w:rsidRPr="00E776EE">
        <w:rPr>
          <w:bCs/>
          <w:color w:val="000000"/>
          <w:spacing w:val="-3"/>
          <w:lang w:val="en-US"/>
        </w:rPr>
        <w:t>Vol</w:t>
      </w:r>
      <w:r w:rsidRPr="00624381">
        <w:rPr>
          <w:bCs/>
          <w:color w:val="000000"/>
          <w:spacing w:val="-3"/>
        </w:rPr>
        <w:t>. 3, № 58.</w:t>
      </w:r>
      <w:proofErr w:type="gramEnd"/>
      <w:r w:rsidRPr="00624381">
        <w:rPr>
          <w:bCs/>
          <w:color w:val="000000"/>
          <w:spacing w:val="-3"/>
        </w:rPr>
        <w:t xml:space="preserve"> </w:t>
      </w:r>
      <w:r w:rsidRPr="00624381">
        <w:rPr>
          <w:bCs/>
          <w:color w:val="000000"/>
          <w:spacing w:val="-4"/>
        </w:rPr>
        <w:t>–</w:t>
      </w:r>
      <w:r w:rsidRPr="00624381">
        <w:rPr>
          <w:bCs/>
          <w:color w:val="000000"/>
          <w:spacing w:val="-3"/>
        </w:rPr>
        <w:t xml:space="preserve"> </w:t>
      </w:r>
      <w:r w:rsidRPr="00E776EE">
        <w:rPr>
          <w:bCs/>
          <w:color w:val="000000"/>
          <w:spacing w:val="-3"/>
          <w:lang w:val="en-US"/>
        </w:rPr>
        <w:t>P</w:t>
      </w:r>
      <w:r w:rsidRPr="00624381">
        <w:rPr>
          <w:bCs/>
          <w:color w:val="000000"/>
          <w:spacing w:val="-3"/>
        </w:rPr>
        <w:t>. 75-85.</w:t>
      </w:r>
    </w:p>
    <w:p w:rsidR="00624381" w:rsidRPr="00624381" w:rsidRDefault="00624381" w:rsidP="00624381">
      <w:pPr>
        <w:pStyle w:val="a4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851"/>
        <w:jc w:val="both"/>
        <w:rPr>
          <w:lang w:val="en-US"/>
        </w:rPr>
      </w:pPr>
      <w:r w:rsidRPr="00624381">
        <w:rPr>
          <w:lang w:val="en-US"/>
        </w:rPr>
        <w:t xml:space="preserve">5. </w:t>
      </w:r>
      <w:proofErr w:type="spellStart"/>
      <w:r w:rsidRPr="00624381">
        <w:rPr>
          <w:lang w:val="en-US"/>
        </w:rPr>
        <w:t>Sabirov</w:t>
      </w:r>
      <w:proofErr w:type="spellEnd"/>
      <w:r w:rsidRPr="00624381">
        <w:rPr>
          <w:lang w:val="en-US"/>
        </w:rPr>
        <w:t xml:space="preserve"> V.S.</w:t>
      </w:r>
      <w:r w:rsidRPr="00624381">
        <w:rPr>
          <w:lang w:val="en-US"/>
        </w:rPr>
        <w:t xml:space="preserve"> </w:t>
      </w:r>
      <w:r w:rsidRPr="00624381">
        <w:rPr>
          <w:lang w:val="en-US"/>
        </w:rPr>
        <w:t>Subject of chemical research</w:t>
      </w:r>
      <w:r w:rsidRPr="00624381">
        <w:rPr>
          <w:lang w:val="en-US"/>
        </w:rPr>
        <w:t xml:space="preserve"> // </w:t>
      </w:r>
      <w:r w:rsidRPr="00624381">
        <w:rPr>
          <w:lang w:val="en-US"/>
        </w:rPr>
        <w:t>Judicial Bulletin</w:t>
      </w:r>
      <w:r w:rsidRPr="00624381">
        <w:rPr>
          <w:lang w:val="en-US"/>
        </w:rPr>
        <w:t>.</w:t>
      </w:r>
      <w:r w:rsidRPr="00624381">
        <w:rPr>
          <w:bCs/>
          <w:color w:val="000000"/>
          <w:spacing w:val="-4"/>
          <w:lang w:val="en-US"/>
        </w:rPr>
        <w:t xml:space="preserve"> – </w:t>
      </w:r>
      <w:r w:rsidRPr="00624381">
        <w:rPr>
          <w:lang w:val="en-US"/>
        </w:rPr>
        <w:t xml:space="preserve">2004. </w:t>
      </w:r>
      <w:proofErr w:type="gramStart"/>
      <w:r w:rsidRPr="00624381">
        <w:rPr>
          <w:bCs/>
          <w:color w:val="000000"/>
          <w:spacing w:val="-4"/>
          <w:lang w:val="en-US"/>
        </w:rPr>
        <w:t>–</w:t>
      </w:r>
      <w:r w:rsidRPr="00624381">
        <w:rPr>
          <w:lang w:val="en-US"/>
        </w:rPr>
        <w:t xml:space="preserve"> № 6.</w:t>
      </w:r>
      <w:proofErr w:type="gramEnd"/>
      <w:r w:rsidRPr="00624381">
        <w:rPr>
          <w:lang w:val="en-US"/>
        </w:rPr>
        <w:t xml:space="preserve"> [</w:t>
      </w:r>
      <w:proofErr w:type="gramStart"/>
      <w:r w:rsidRPr="00624381">
        <w:rPr>
          <w:lang w:val="en-US"/>
        </w:rPr>
        <w:t>electronic</w:t>
      </w:r>
      <w:proofErr w:type="gramEnd"/>
      <w:r w:rsidRPr="00624381">
        <w:rPr>
          <w:lang w:val="en-US"/>
        </w:rPr>
        <w:t xml:space="preserve"> resource</w:t>
      </w:r>
      <w:r w:rsidRPr="00624381">
        <w:rPr>
          <w:lang w:val="en-US"/>
        </w:rPr>
        <w:t xml:space="preserve">] </w:t>
      </w:r>
      <w:r w:rsidRPr="00624381">
        <w:rPr>
          <w:bCs/>
          <w:color w:val="000000"/>
          <w:spacing w:val="-4"/>
          <w:lang w:val="en-US"/>
        </w:rPr>
        <w:t>–</w:t>
      </w:r>
      <w:r w:rsidRPr="00624381">
        <w:rPr>
          <w:lang w:val="en-US"/>
        </w:rPr>
        <w:t xml:space="preserve"> </w:t>
      </w:r>
      <w:r w:rsidR="00E30B15">
        <w:rPr>
          <w:lang w:val="en-US"/>
        </w:rPr>
        <w:t>A</w:t>
      </w:r>
      <w:r w:rsidR="00E30B15" w:rsidRPr="00107BE8">
        <w:rPr>
          <w:lang w:val="en-US"/>
        </w:rPr>
        <w:t>vailable at</w:t>
      </w:r>
      <w:r w:rsidR="00E30B15">
        <w:rPr>
          <w:lang w:val="en-US"/>
        </w:rPr>
        <w:t xml:space="preserve"> </w:t>
      </w:r>
      <w:bookmarkStart w:id="0" w:name="_GoBack"/>
      <w:bookmarkEnd w:id="0"/>
      <w:r w:rsidRPr="00624381">
        <w:rPr>
          <w:bCs/>
          <w:color w:val="000000"/>
          <w:spacing w:val="-4"/>
          <w:lang w:val="en-US"/>
        </w:rPr>
        <w:t>–</w:t>
      </w:r>
      <w:r w:rsidRPr="00624381">
        <w:rPr>
          <w:lang w:val="en-US"/>
        </w:rPr>
        <w:t xml:space="preserve"> URL:</w:t>
      </w:r>
    </w:p>
    <w:p w:rsidR="00624381" w:rsidRPr="00624381" w:rsidRDefault="00624381" w:rsidP="00624381">
      <w:pPr>
        <w:pStyle w:val="a4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851"/>
        <w:jc w:val="both"/>
        <w:rPr>
          <w:b/>
          <w:kern w:val="32"/>
          <w:szCs w:val="20"/>
          <w:lang w:val="en-US"/>
        </w:rPr>
      </w:pPr>
      <w:hyperlink r:id="rId13" w:history="1">
        <w:proofErr w:type="gramStart"/>
        <w:r w:rsidRPr="00624381">
          <w:rPr>
            <w:rStyle w:val="a3"/>
            <w:lang w:val="en-US"/>
          </w:rPr>
          <w:t>http://www.</w:t>
        </w:r>
        <w:r w:rsidRPr="00B71E28">
          <w:rPr>
            <w:rStyle w:val="a3"/>
            <w:lang w:val="en-US"/>
          </w:rPr>
          <w:t>chemistry</w:t>
        </w:r>
        <w:r w:rsidRPr="00624381">
          <w:rPr>
            <w:rStyle w:val="a3"/>
            <w:lang w:val="en-US"/>
          </w:rPr>
          <w:t>.ru/article.php?no=317</w:t>
        </w:r>
      </w:hyperlink>
      <w:r w:rsidRPr="00624381">
        <w:rPr>
          <w:lang w:val="en-US"/>
        </w:rPr>
        <w:t xml:space="preserve"> (</w:t>
      </w:r>
      <w:r w:rsidRPr="00624381">
        <w:rPr>
          <w:lang w:val="en-US"/>
        </w:rPr>
        <w:t xml:space="preserve">date of the application </w:t>
      </w:r>
      <w:r w:rsidRPr="00624381">
        <w:rPr>
          <w:lang w:val="en-US"/>
        </w:rPr>
        <w:t>12.12.2012).</w:t>
      </w:r>
      <w:proofErr w:type="gramEnd"/>
      <w:r w:rsidRPr="00B71E28">
        <w:rPr>
          <w:lang w:val="en-US"/>
        </w:rPr>
        <w:t> </w:t>
      </w:r>
    </w:p>
    <w:sectPr w:rsidR="00624381" w:rsidRPr="00624381" w:rsidSect="00371D29">
      <w:headerReference w:type="even" r:id="rId14"/>
      <w:headerReference w:type="default" r:id="rId15"/>
      <w:headerReference w:type="first" r:id="rId16"/>
      <w:footerReference w:type="first" r:id="rId17"/>
      <w:pgSz w:w="11906" w:h="16838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24" w:rsidRDefault="00212924" w:rsidP="00910CDD">
      <w:pPr>
        <w:spacing w:after="0" w:line="240" w:lineRule="auto"/>
      </w:pPr>
      <w:r>
        <w:separator/>
      </w:r>
    </w:p>
  </w:endnote>
  <w:endnote w:type="continuationSeparator" w:id="0">
    <w:p w:rsidR="00212924" w:rsidRDefault="00212924" w:rsidP="0091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8D" w:rsidRDefault="0045728D" w:rsidP="0045728D">
    <w:pPr>
      <w:pStyle w:val="a9"/>
      <w:tabs>
        <w:tab w:val="clear" w:pos="9355"/>
      </w:tabs>
      <w:ind w:right="-286"/>
      <w:rPr>
        <w:rFonts w:ascii="Verdana" w:hAnsi="Verdana"/>
        <w:sz w:val="16"/>
      </w:rPr>
    </w:pPr>
    <w:r>
      <w:rPr>
        <w:rFonts w:ascii="Verdana" w:hAnsi="Verdana"/>
        <w:sz w:val="16"/>
      </w:rPr>
      <w:t>_______________________________________________________</w:t>
    </w:r>
    <w:r w:rsidR="00E64C03">
      <w:rPr>
        <w:rFonts w:ascii="Verdana" w:hAnsi="Verdana"/>
        <w:sz w:val="16"/>
      </w:rPr>
      <w:t>___________________________________</w:t>
    </w:r>
    <w:r>
      <w:rPr>
        <w:rFonts w:ascii="Verdana" w:hAnsi="Verdana"/>
        <w:sz w:val="16"/>
      </w:rPr>
      <w:t>_</w:t>
    </w:r>
  </w:p>
  <w:p w:rsidR="00BA4D93" w:rsidRPr="0045728D" w:rsidRDefault="000A6DFB" w:rsidP="00BA4D93">
    <w:pPr>
      <w:widowControl w:val="0"/>
      <w:spacing w:after="0" w:line="240" w:lineRule="auto"/>
      <w:rPr>
        <w:rStyle w:val="a3"/>
        <w:rFonts w:ascii="Times New Roman" w:eastAsia="Times New Roman" w:hAnsi="Times New Roman"/>
        <w:bCs/>
        <w:i/>
        <w:color w:val="auto"/>
        <w:sz w:val="20"/>
        <w:szCs w:val="24"/>
        <w:u w:val="none"/>
      </w:rPr>
    </w:pPr>
    <w:r w:rsidRPr="0045728D">
      <w:rPr>
        <w:rFonts w:ascii="Times New Roman" w:hAnsi="Times New Roman"/>
        <w:i/>
        <w:szCs w:val="24"/>
        <w:vertAlign w:val="superscript"/>
      </w:rPr>
      <w:t xml:space="preserve">     *</w:t>
    </w:r>
    <w:r w:rsidRPr="0045728D">
      <w:rPr>
        <w:rStyle w:val="a3"/>
        <w:rFonts w:ascii="Times New Roman" w:eastAsia="Times New Roman" w:hAnsi="Times New Roman"/>
        <w:bCs/>
        <w:i/>
        <w:color w:val="auto"/>
        <w:sz w:val="20"/>
        <w:szCs w:val="24"/>
        <w:u w:val="none"/>
        <w:lang w:val="en-US"/>
      </w:rPr>
      <w:t>E</w:t>
    </w:r>
    <w:r w:rsidR="00BA4D93" w:rsidRPr="0045728D">
      <w:rPr>
        <w:rStyle w:val="a3"/>
        <w:rFonts w:ascii="Times New Roman" w:eastAsia="Times New Roman" w:hAnsi="Times New Roman"/>
        <w:bCs/>
        <w:i/>
        <w:color w:val="auto"/>
        <w:sz w:val="20"/>
        <w:szCs w:val="24"/>
        <w:u w:val="none"/>
      </w:rPr>
      <w:t>-</w:t>
    </w:r>
    <w:r w:rsidR="00BA4D93" w:rsidRPr="0045728D">
      <w:rPr>
        <w:rStyle w:val="a3"/>
        <w:rFonts w:ascii="Times New Roman" w:eastAsia="Times New Roman" w:hAnsi="Times New Roman"/>
        <w:bCs/>
        <w:i/>
        <w:color w:val="auto"/>
        <w:sz w:val="20"/>
        <w:szCs w:val="24"/>
        <w:u w:val="none"/>
        <w:lang w:val="en-US"/>
      </w:rPr>
      <w:t>mail</w:t>
    </w:r>
    <w:r w:rsidRPr="0045728D">
      <w:rPr>
        <w:rStyle w:val="a3"/>
        <w:rFonts w:ascii="Times New Roman" w:eastAsia="Times New Roman" w:hAnsi="Times New Roman"/>
        <w:bCs/>
        <w:i/>
        <w:color w:val="auto"/>
        <w:sz w:val="20"/>
        <w:szCs w:val="24"/>
        <w:u w:val="none"/>
      </w:rPr>
      <w:t>:</w:t>
    </w:r>
    <w:proofErr w:type="spellStart"/>
    <w:r w:rsidR="0045728D" w:rsidRPr="0045728D">
      <w:rPr>
        <w:rStyle w:val="a3"/>
        <w:rFonts w:ascii="Times New Roman" w:eastAsia="Times New Roman" w:hAnsi="Times New Roman"/>
        <w:bCs/>
        <w:i/>
        <w:color w:val="auto"/>
        <w:sz w:val="20"/>
        <w:szCs w:val="24"/>
        <w:u w:val="none"/>
        <w:lang w:val="en-US"/>
      </w:rPr>
      <w:t>belov</w:t>
    </w:r>
    <w:proofErr w:type="spellEnd"/>
    <w:r w:rsidR="0045728D" w:rsidRPr="0045728D">
      <w:rPr>
        <w:rStyle w:val="a3"/>
        <w:rFonts w:ascii="Times New Roman" w:eastAsia="Times New Roman" w:hAnsi="Times New Roman"/>
        <w:bCs/>
        <w:i/>
        <w:color w:val="auto"/>
        <w:sz w:val="20"/>
        <w:szCs w:val="24"/>
        <w:u w:val="none"/>
      </w:rPr>
      <w:t>@</w:t>
    </w:r>
    <w:proofErr w:type="spellStart"/>
    <w:r w:rsidR="008928F9">
      <w:rPr>
        <w:rStyle w:val="a3"/>
        <w:rFonts w:ascii="Times New Roman" w:eastAsia="Times New Roman" w:hAnsi="Times New Roman"/>
        <w:bCs/>
        <w:i/>
        <w:color w:val="auto"/>
        <w:sz w:val="20"/>
        <w:szCs w:val="24"/>
        <w:u w:val="none"/>
        <w:lang w:val="en-US"/>
      </w:rPr>
      <w:t>g</w:t>
    </w:r>
    <w:r w:rsidR="0045728D" w:rsidRPr="0045728D">
      <w:rPr>
        <w:rStyle w:val="a3"/>
        <w:rFonts w:ascii="Times New Roman" w:eastAsia="Times New Roman" w:hAnsi="Times New Roman"/>
        <w:bCs/>
        <w:i/>
        <w:color w:val="auto"/>
        <w:sz w:val="20"/>
        <w:szCs w:val="24"/>
        <w:u w:val="none"/>
        <w:lang w:val="en-US"/>
      </w:rPr>
      <w:t>mail</w:t>
    </w:r>
    <w:proofErr w:type="spellEnd"/>
    <w:r w:rsidR="0045728D" w:rsidRPr="0045728D">
      <w:rPr>
        <w:rStyle w:val="a3"/>
        <w:rFonts w:ascii="Times New Roman" w:eastAsia="Times New Roman" w:hAnsi="Times New Roman"/>
        <w:bCs/>
        <w:i/>
        <w:color w:val="auto"/>
        <w:sz w:val="20"/>
        <w:szCs w:val="24"/>
        <w:u w:val="none"/>
      </w:rPr>
      <w:t>.</w:t>
    </w:r>
    <w:r w:rsidR="0045728D" w:rsidRPr="0045728D">
      <w:rPr>
        <w:rStyle w:val="a3"/>
        <w:rFonts w:ascii="Times New Roman" w:eastAsia="Times New Roman" w:hAnsi="Times New Roman"/>
        <w:bCs/>
        <w:i/>
        <w:color w:val="auto"/>
        <w:sz w:val="20"/>
        <w:szCs w:val="24"/>
        <w:u w:val="none"/>
        <w:lang w:val="en-US"/>
      </w:rPr>
      <w:t>com</w:t>
    </w:r>
    <w:r w:rsidR="0045728D" w:rsidRPr="0045728D">
      <w:rPr>
        <w:rStyle w:val="a3"/>
        <w:rFonts w:ascii="Times New Roman" w:eastAsia="Times New Roman" w:hAnsi="Times New Roman"/>
        <w:bCs/>
        <w:i/>
        <w:color w:val="auto"/>
        <w:sz w:val="20"/>
        <w:szCs w:val="24"/>
        <w:u w:val="none"/>
      </w:rPr>
      <w:t xml:space="preserve"> (Белов А.П.)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24" w:rsidRDefault="00212924" w:rsidP="00910CDD">
      <w:pPr>
        <w:spacing w:after="0" w:line="240" w:lineRule="auto"/>
      </w:pPr>
      <w:r>
        <w:separator/>
      </w:r>
    </w:p>
  </w:footnote>
  <w:footnote w:type="continuationSeparator" w:id="0">
    <w:p w:rsidR="00212924" w:rsidRDefault="00212924" w:rsidP="0091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F66FC8" w:rsidRPr="004B1733" w:rsidTr="00F66FC8">
      <w:tc>
        <w:tcPr>
          <w:tcW w:w="9286" w:type="dxa"/>
        </w:tcPr>
        <w:p w:rsidR="00F66FC8" w:rsidRPr="00E776EE" w:rsidRDefault="00AB2D91" w:rsidP="00F66FC8">
          <w:pPr>
            <w:pStyle w:val="a9"/>
            <w:jc w:val="center"/>
            <w:rPr>
              <w:rStyle w:val="a3"/>
              <w:rFonts w:ascii="Andalus" w:eastAsia="Times New Roman" w:hAnsi="Andalus" w:cs="Andalus"/>
              <w:bCs/>
              <w:i/>
              <w:color w:val="auto"/>
              <w:sz w:val="20"/>
              <w:szCs w:val="24"/>
              <w:u w:val="none"/>
            </w:rPr>
          </w:pPr>
          <w:r w:rsidRPr="00E776EE">
            <w:rPr>
              <w:rStyle w:val="a3"/>
              <w:rFonts w:ascii="Andalus" w:eastAsia="Times New Roman" w:hAnsi="Andalus" w:cs="Andalus"/>
              <w:bCs/>
              <w:i/>
              <w:noProof/>
              <w:color w:val="auto"/>
              <w:sz w:val="20"/>
              <w:szCs w:val="24"/>
              <w:u w:val="none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A5ABF87" wp14:editId="367287B1">
                    <wp:simplePos x="0" y="0"/>
                    <wp:positionH relativeFrom="rightMargin">
                      <wp:posOffset>37233</wp:posOffset>
                    </wp:positionH>
                    <wp:positionV relativeFrom="page">
                      <wp:posOffset>431800</wp:posOffset>
                    </wp:positionV>
                    <wp:extent cx="469900" cy="381000"/>
                    <wp:effectExtent l="0" t="0" r="6350" b="0"/>
                    <wp:wrapNone/>
                    <wp:docPr id="1" name="Прямоугольник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990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ndalus" w:eastAsiaTheme="majorEastAsia" w:hAnsi="Andalus" w:cs="Andalus"/>
                                    <w:sz w:val="28"/>
                                    <w:szCs w:val="28"/>
                                  </w:rPr>
                                  <w:id w:val="-2068173311"/>
                                </w:sdtPr>
                                <w:sdtEndPr/>
                                <w:sdtContent>
                                  <w:p w:rsidR="00AB2D91" w:rsidRPr="00AB2D91" w:rsidRDefault="00AB2D91">
                                    <w:pPr>
                                      <w:jc w:val="center"/>
                                      <w:rPr>
                                        <w:rFonts w:ascii="Andalus" w:eastAsiaTheme="majorEastAsia" w:hAnsi="Andalus" w:cs="Andalus"/>
                                        <w:sz w:val="28"/>
                                        <w:szCs w:val="28"/>
                                      </w:rPr>
                                    </w:pPr>
                                    <w:r w:rsidRPr="00AB2D91">
                                      <w:rPr>
                                        <w:rFonts w:ascii="Andalus" w:eastAsiaTheme="minorEastAsia" w:hAnsi="Andalus" w:cs="Andalus"/>
                                        <w:sz w:val="28"/>
                                        <w:szCs w:val="28"/>
                                      </w:rPr>
                                      <w:fldChar w:fldCharType="begin"/>
                                    </w:r>
                                    <w:r w:rsidRPr="00AB2D91">
                                      <w:rPr>
                                        <w:rFonts w:ascii="Andalus" w:hAnsi="Andalus" w:cs="Andalus"/>
                                        <w:sz w:val="28"/>
                                        <w:szCs w:val="28"/>
                                      </w:rPr>
                                      <w:instrText>PAGE  \* MERGEFORMAT</w:instrText>
                                    </w:r>
                                    <w:r w:rsidRPr="00AB2D91">
                                      <w:rPr>
                                        <w:rFonts w:ascii="Andalus" w:eastAsiaTheme="minorEastAsia" w:hAnsi="Andalus" w:cs="Andalus"/>
                                        <w:sz w:val="28"/>
                                        <w:szCs w:val="28"/>
                                      </w:rPr>
                                      <w:fldChar w:fldCharType="separate"/>
                                    </w:r>
                                    <w:r w:rsidR="00E30B15" w:rsidRPr="00E30B15">
                                      <w:rPr>
                                        <w:rFonts w:ascii="Andalus" w:eastAsiaTheme="majorEastAsia" w:hAnsi="Andalus" w:cs="Andalus"/>
                                        <w:noProof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Pr="00AB2D91">
                                      <w:rPr>
                                        <w:rFonts w:ascii="Andalus" w:eastAsiaTheme="majorEastAsia" w:hAnsi="Andalus" w:cs="Andalus"/>
                                        <w:sz w:val="28"/>
                                        <w:szCs w:val="28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9" o:spid="_x0000_s1026" style="position:absolute;left:0;text-align:left;margin-left:2.95pt;margin-top:34pt;width:3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" o:allowincell="f" stroked="f">
                    <v:textbox>
                      <w:txbxContent>
                        <w:sdt>
                          <w:sdtPr>
                            <w:rPr>
                              <w:rFonts w:ascii="Andalus" w:eastAsiaTheme="majorEastAsia" w:hAnsi="Andalus" w:cs="Andalus"/>
                              <w:sz w:val="28"/>
                              <w:szCs w:val="28"/>
                            </w:rPr>
                            <w:id w:val="-2068173311"/>
                          </w:sdtPr>
                          <w:sdtEndPr/>
                          <w:sdtContent>
                            <w:p w:rsidR="00AB2D91" w:rsidRPr="00AB2D91" w:rsidRDefault="00AB2D91">
                              <w:pPr>
                                <w:jc w:val="center"/>
                                <w:rPr>
                                  <w:rFonts w:ascii="Andalus" w:eastAsiaTheme="majorEastAsia" w:hAnsi="Andalus" w:cs="Andalus"/>
                                  <w:sz w:val="28"/>
                                  <w:szCs w:val="28"/>
                                </w:rPr>
                              </w:pPr>
                              <w:r w:rsidRPr="00AB2D91">
                                <w:rPr>
                                  <w:rFonts w:ascii="Andalus" w:eastAsiaTheme="minorEastAsia" w:hAnsi="Andalus" w:cs="Andalus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AB2D91">
                                <w:rPr>
                                  <w:rFonts w:ascii="Andalus" w:hAnsi="Andalus" w:cs="Andalus"/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AB2D91">
                                <w:rPr>
                                  <w:rFonts w:ascii="Andalus" w:eastAsiaTheme="minorEastAsia" w:hAnsi="Andalus" w:cs="Andalus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E30B15" w:rsidRPr="00E30B15">
                                <w:rPr>
                                  <w:rFonts w:ascii="Andalus" w:eastAsiaTheme="majorEastAsia" w:hAnsi="Andalus" w:cs="Andalus"/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AB2D91">
                                <w:rPr>
                                  <w:rFonts w:ascii="Andalus" w:eastAsiaTheme="majorEastAsia" w:hAnsi="Andalus" w:cs="Andalus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F66FC8" w:rsidRPr="00E776EE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  <w:t>Иванов</w:t>
          </w:r>
          <w:r w:rsidR="00F66FC8" w:rsidRPr="00E776EE">
            <w:rPr>
              <w:rStyle w:val="a3"/>
              <w:rFonts w:ascii="Andalus" w:eastAsia="Times New Roman" w:hAnsi="Andalus" w:cs="Andalus"/>
              <w:bCs/>
              <w:i/>
              <w:color w:val="auto"/>
              <w:sz w:val="20"/>
              <w:szCs w:val="24"/>
              <w:u w:val="none"/>
            </w:rPr>
            <w:t xml:space="preserve"> </w:t>
          </w:r>
          <w:r w:rsidR="00F66FC8" w:rsidRPr="00E776EE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  <w:t>И</w:t>
          </w:r>
          <w:r w:rsidR="00F66FC8" w:rsidRPr="00E776EE">
            <w:rPr>
              <w:rStyle w:val="a3"/>
              <w:rFonts w:ascii="Andalus" w:eastAsia="Times New Roman" w:hAnsi="Andalus" w:cs="Andalus"/>
              <w:bCs/>
              <w:i/>
              <w:color w:val="auto"/>
              <w:sz w:val="20"/>
              <w:szCs w:val="24"/>
              <w:u w:val="none"/>
            </w:rPr>
            <w:t>.</w:t>
          </w:r>
          <w:r w:rsidR="00F66FC8" w:rsidRPr="00E776EE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  <w:t>И</w:t>
          </w:r>
          <w:r w:rsidR="00F66FC8" w:rsidRPr="00E776EE">
            <w:rPr>
              <w:rStyle w:val="a3"/>
              <w:rFonts w:ascii="Andalus" w:eastAsia="Times New Roman" w:hAnsi="Andalus" w:cs="Andalus"/>
              <w:bCs/>
              <w:i/>
              <w:color w:val="auto"/>
              <w:sz w:val="20"/>
              <w:szCs w:val="24"/>
              <w:u w:val="none"/>
            </w:rPr>
            <w:t xml:space="preserve">., </w:t>
          </w:r>
          <w:r w:rsidR="00F66FC8" w:rsidRPr="00E776EE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  <w:t>Белов</w:t>
          </w:r>
          <w:r w:rsidR="00F66FC8" w:rsidRPr="00E776EE">
            <w:rPr>
              <w:rStyle w:val="a3"/>
              <w:rFonts w:ascii="Andalus" w:eastAsia="Times New Roman" w:hAnsi="Andalus" w:cs="Andalus"/>
              <w:bCs/>
              <w:i/>
              <w:color w:val="auto"/>
              <w:sz w:val="20"/>
              <w:szCs w:val="24"/>
              <w:u w:val="none"/>
            </w:rPr>
            <w:t xml:space="preserve"> </w:t>
          </w:r>
          <w:r w:rsidR="00F66FC8" w:rsidRPr="00E776EE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  <w:t>А</w:t>
          </w:r>
          <w:r w:rsidR="00F66FC8" w:rsidRPr="00E776EE">
            <w:rPr>
              <w:rStyle w:val="a3"/>
              <w:rFonts w:ascii="Andalus" w:eastAsia="Times New Roman" w:hAnsi="Andalus" w:cs="Andalus"/>
              <w:bCs/>
              <w:i/>
              <w:color w:val="auto"/>
              <w:sz w:val="20"/>
              <w:szCs w:val="24"/>
              <w:u w:val="none"/>
            </w:rPr>
            <w:t>.</w:t>
          </w:r>
          <w:r w:rsidR="00F66FC8" w:rsidRPr="00E776EE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  <w:t>П</w:t>
          </w:r>
          <w:r w:rsidR="00F66FC8" w:rsidRPr="00E776EE">
            <w:rPr>
              <w:rStyle w:val="a3"/>
              <w:rFonts w:ascii="Andalus" w:eastAsia="Times New Roman" w:hAnsi="Andalus" w:cs="Andalus"/>
              <w:bCs/>
              <w:i/>
              <w:color w:val="auto"/>
              <w:sz w:val="20"/>
              <w:szCs w:val="24"/>
              <w:u w:val="none"/>
            </w:rPr>
            <w:t xml:space="preserve">., </w:t>
          </w:r>
          <w:r w:rsidR="00F66FC8" w:rsidRPr="00E776EE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  <w:t>Соловьева</w:t>
          </w:r>
          <w:r w:rsidR="00F66FC8" w:rsidRPr="00E776EE">
            <w:rPr>
              <w:rStyle w:val="a3"/>
              <w:rFonts w:ascii="Andalus" w:eastAsia="Times New Roman" w:hAnsi="Andalus" w:cs="Andalus"/>
              <w:bCs/>
              <w:i/>
              <w:color w:val="auto"/>
              <w:sz w:val="20"/>
              <w:szCs w:val="24"/>
              <w:u w:val="none"/>
            </w:rPr>
            <w:t xml:space="preserve"> </w:t>
          </w:r>
          <w:r w:rsidR="00F66FC8" w:rsidRPr="00E776EE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  <w:t>М</w:t>
          </w:r>
          <w:r w:rsidR="00F66FC8" w:rsidRPr="00E776EE">
            <w:rPr>
              <w:rStyle w:val="a3"/>
              <w:rFonts w:ascii="Andalus" w:eastAsia="Times New Roman" w:hAnsi="Andalus" w:cs="Andalus"/>
              <w:bCs/>
              <w:i/>
              <w:color w:val="auto"/>
              <w:sz w:val="20"/>
              <w:szCs w:val="24"/>
              <w:u w:val="none"/>
            </w:rPr>
            <w:t>.</w:t>
          </w:r>
          <w:r w:rsidR="00F66FC8" w:rsidRPr="00E776EE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  <w:t>Е</w:t>
          </w:r>
        </w:p>
        <w:p w:rsidR="00F66FC8" w:rsidRPr="00E776EE" w:rsidRDefault="00FF3440" w:rsidP="00F66FC8">
          <w:pPr>
            <w:ind w:right="360"/>
            <w:jc w:val="center"/>
            <w:rPr>
              <w:rStyle w:val="a3"/>
              <w:rFonts w:ascii="Andalus" w:eastAsia="Times New Roman" w:hAnsi="Andalus" w:cs="Andalus"/>
              <w:bCs/>
              <w:i/>
              <w:color w:val="auto"/>
              <w:sz w:val="20"/>
              <w:szCs w:val="24"/>
              <w:u w:val="none"/>
            </w:rPr>
          </w:pPr>
          <w:r w:rsidRPr="00E776EE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  <w:t>Основные</w:t>
          </w:r>
          <w:r w:rsidRPr="00E776EE">
            <w:rPr>
              <w:rStyle w:val="a3"/>
              <w:rFonts w:ascii="Andalus" w:eastAsia="Times New Roman" w:hAnsi="Andalus" w:cs="Andalus"/>
              <w:bCs/>
              <w:i/>
              <w:color w:val="auto"/>
              <w:sz w:val="20"/>
              <w:szCs w:val="24"/>
              <w:u w:val="none"/>
            </w:rPr>
            <w:t xml:space="preserve"> </w:t>
          </w:r>
          <w:r w:rsidRPr="00E776EE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  <w:t>направления</w:t>
          </w:r>
          <w:r w:rsidRPr="00E776EE">
            <w:rPr>
              <w:rStyle w:val="a3"/>
              <w:rFonts w:ascii="Andalus" w:eastAsia="Times New Roman" w:hAnsi="Andalus" w:cs="Andalus"/>
              <w:bCs/>
              <w:i/>
              <w:color w:val="auto"/>
              <w:sz w:val="20"/>
              <w:szCs w:val="24"/>
              <w:u w:val="none"/>
            </w:rPr>
            <w:t xml:space="preserve"> </w:t>
          </w:r>
          <w:r w:rsidRPr="00E776EE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  <w:t>и</w:t>
          </w:r>
          <w:r w:rsidRPr="00E776EE">
            <w:rPr>
              <w:rStyle w:val="a3"/>
              <w:rFonts w:ascii="Andalus" w:eastAsia="Times New Roman" w:hAnsi="Andalus" w:cs="Andalus"/>
              <w:bCs/>
              <w:i/>
              <w:color w:val="auto"/>
              <w:sz w:val="20"/>
              <w:szCs w:val="24"/>
              <w:u w:val="none"/>
            </w:rPr>
            <w:t xml:space="preserve"> </w:t>
          </w:r>
          <w:r w:rsidRPr="00E776EE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  <w:t>проблемы</w:t>
          </w:r>
          <w:r w:rsidRPr="00E776EE">
            <w:rPr>
              <w:rStyle w:val="a3"/>
              <w:rFonts w:ascii="Andalus" w:eastAsia="Times New Roman" w:hAnsi="Andalus" w:cs="Andalus"/>
              <w:bCs/>
              <w:i/>
              <w:color w:val="auto"/>
              <w:sz w:val="20"/>
              <w:szCs w:val="24"/>
              <w:u w:val="none"/>
            </w:rPr>
            <w:t xml:space="preserve"> </w:t>
          </w:r>
          <w:r w:rsidRPr="00E776EE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  <w:t>экологической</w:t>
          </w:r>
          <w:r w:rsidRPr="00E776EE">
            <w:rPr>
              <w:rStyle w:val="a3"/>
              <w:rFonts w:ascii="Andalus" w:eastAsia="Times New Roman" w:hAnsi="Andalus" w:cs="Andalus"/>
              <w:bCs/>
              <w:i/>
              <w:color w:val="auto"/>
              <w:sz w:val="20"/>
              <w:szCs w:val="24"/>
              <w:u w:val="none"/>
            </w:rPr>
            <w:t xml:space="preserve"> </w:t>
          </w:r>
          <w:r w:rsidRPr="00E776EE">
            <w:rPr>
              <w:rStyle w:val="a3"/>
              <w:rFonts w:ascii="Times New Roman" w:eastAsia="Times New Roman" w:hAnsi="Times New Roman" w:cs="Times New Roman"/>
              <w:bCs/>
              <w:i/>
              <w:color w:val="auto"/>
              <w:sz w:val="20"/>
              <w:szCs w:val="24"/>
              <w:u w:val="none"/>
            </w:rPr>
            <w:t>акустики</w:t>
          </w:r>
        </w:p>
      </w:tc>
    </w:tr>
  </w:tbl>
  <w:p w:rsidR="00F66FC8" w:rsidRDefault="00F66FC8" w:rsidP="00F66FC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C8" w:rsidRPr="00E64C03" w:rsidRDefault="00AB2D91" w:rsidP="00F66FC8">
    <w:pPr>
      <w:pStyle w:val="a7"/>
      <w:jc w:val="center"/>
      <w:rPr>
        <w:u w:val="single"/>
        <w:lang w:val="en-US"/>
      </w:rPr>
    </w:pPr>
    <w:r w:rsidRPr="00AB2D91">
      <w:rPr>
        <w:rStyle w:val="a3"/>
        <w:rFonts w:ascii="Andalus" w:eastAsia="Times New Roman" w:hAnsi="Andalus" w:cs="Andalus"/>
        <w:bCs/>
        <w:i/>
        <w:noProof/>
        <w:color w:val="FFFFFF" w:themeColor="background1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2CC6F7C" wp14:editId="57DDCE3F">
              <wp:simplePos x="0" y="0"/>
              <wp:positionH relativeFrom="rightMargin">
                <wp:posOffset>-36103</wp:posOffset>
              </wp:positionH>
              <wp:positionV relativeFrom="page">
                <wp:posOffset>452074</wp:posOffset>
              </wp:positionV>
              <wp:extent cx="482600" cy="317500"/>
              <wp:effectExtent l="0" t="0" r="0" b="6350"/>
              <wp:wrapNone/>
              <wp:docPr id="2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26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625347291"/>
                          </w:sdtPr>
                          <w:sdtEndPr>
                            <w:rPr>
                              <w:rFonts w:ascii="Andalus" w:hAnsi="Andalus" w:cs="Andalus"/>
                              <w:sz w:val="28"/>
                              <w:szCs w:val="28"/>
                            </w:rPr>
                          </w:sdtEndPr>
                          <w:sdtContent>
                            <w:p w:rsidR="00AB2D91" w:rsidRPr="00AB2D91" w:rsidRDefault="00AB2D91">
                              <w:pPr>
                                <w:jc w:val="center"/>
                                <w:rPr>
                                  <w:rFonts w:ascii="Andalus" w:eastAsiaTheme="majorEastAsia" w:hAnsi="Andalus" w:cs="Andalus"/>
                                  <w:sz w:val="28"/>
                                  <w:szCs w:val="28"/>
                                </w:rPr>
                              </w:pPr>
                              <w:r w:rsidRPr="00AB2D91">
                                <w:rPr>
                                  <w:rFonts w:ascii="Andalus" w:eastAsiaTheme="minorEastAsia" w:hAnsi="Andalus" w:cs="Andalus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AB2D91">
                                <w:rPr>
                                  <w:rFonts w:ascii="Andalus" w:hAnsi="Andalus" w:cs="Andalus"/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AB2D91">
                                <w:rPr>
                                  <w:rFonts w:ascii="Andalus" w:eastAsiaTheme="minorEastAsia" w:hAnsi="Andalus" w:cs="Andalus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E49E4" w:rsidRPr="008E49E4">
                                <w:rPr>
                                  <w:rFonts w:ascii="Andalus" w:eastAsiaTheme="majorEastAsia" w:hAnsi="Andalus" w:cs="Andalus"/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AB2D91">
                                <w:rPr>
                                  <w:rFonts w:ascii="Andalus" w:eastAsiaTheme="majorEastAsia" w:hAnsi="Andalus" w:cs="Andalus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-2.85pt;margin-top:35.6pt;width:38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TSnAIAAAU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625347291"/>
                    </w:sdtPr>
                    <w:sdtEndPr>
                      <w:rPr>
                        <w:rFonts w:ascii="Andalus" w:hAnsi="Andalus" w:cs="Andalus"/>
                        <w:sz w:val="28"/>
                        <w:szCs w:val="28"/>
                      </w:rPr>
                    </w:sdtEndPr>
                    <w:sdtContent>
                      <w:p w:rsidR="00AB2D91" w:rsidRPr="00AB2D91" w:rsidRDefault="00AB2D91">
                        <w:pPr>
                          <w:jc w:val="center"/>
                          <w:rPr>
                            <w:rFonts w:ascii="Andalus" w:eastAsiaTheme="majorEastAsia" w:hAnsi="Andalus" w:cs="Andalus"/>
                            <w:sz w:val="28"/>
                            <w:szCs w:val="28"/>
                          </w:rPr>
                        </w:pPr>
                        <w:r w:rsidRPr="00AB2D91">
                          <w:rPr>
                            <w:rFonts w:ascii="Andalus" w:eastAsiaTheme="minorEastAsia" w:hAnsi="Andalus" w:cs="Andalus"/>
                            <w:sz w:val="28"/>
                            <w:szCs w:val="28"/>
                          </w:rPr>
                          <w:fldChar w:fldCharType="begin"/>
                        </w:r>
                        <w:r w:rsidRPr="00AB2D91">
                          <w:rPr>
                            <w:rFonts w:ascii="Andalus" w:hAnsi="Andalus" w:cs="Andalus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AB2D91">
                          <w:rPr>
                            <w:rFonts w:ascii="Andalus" w:eastAsiaTheme="minorEastAsia" w:hAnsi="Andalus" w:cs="Andalus"/>
                            <w:sz w:val="28"/>
                            <w:szCs w:val="28"/>
                          </w:rPr>
                          <w:fldChar w:fldCharType="separate"/>
                        </w:r>
                        <w:r w:rsidR="008E49E4" w:rsidRPr="008E49E4">
                          <w:rPr>
                            <w:rFonts w:ascii="Andalus" w:eastAsiaTheme="majorEastAsia" w:hAnsi="Andalus" w:cs="Andalus"/>
                            <w:noProof/>
                            <w:sz w:val="28"/>
                            <w:szCs w:val="28"/>
                          </w:rPr>
                          <w:t>3</w:t>
                        </w:r>
                        <w:r w:rsidRPr="00AB2D91">
                          <w:rPr>
                            <w:rFonts w:ascii="Andalus" w:eastAsiaTheme="majorEastAsia" w:hAnsi="Andalus" w:cs="Andalus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F66FC8" w:rsidRPr="00E64C03">
      <w:rPr>
        <w:rStyle w:val="a3"/>
        <w:rFonts w:ascii="Andalus" w:eastAsia="Times New Roman" w:hAnsi="Andalus" w:cs="Andalus"/>
        <w:bCs/>
        <w:i/>
        <w:color w:val="FFFFFF" w:themeColor="background1"/>
        <w:sz w:val="24"/>
        <w:szCs w:val="24"/>
        <w:lang w:val="en-US"/>
      </w:rPr>
      <w:t>,</w:t>
    </w:r>
    <w:r w:rsidR="00F66FC8">
      <w:rPr>
        <w:rStyle w:val="a3"/>
        <w:rFonts w:ascii="Andalus" w:eastAsia="Times New Roman" w:hAnsi="Andalus" w:cs="Andalus"/>
        <w:bCs/>
        <w:i/>
        <w:color w:val="auto"/>
        <w:sz w:val="24"/>
        <w:szCs w:val="24"/>
        <w:lang w:val="en-US"/>
      </w:rPr>
      <w:t xml:space="preserve">                                                       </w:t>
    </w:r>
    <w:r w:rsidR="00F66FC8" w:rsidRPr="00E64C03">
      <w:rPr>
        <w:rStyle w:val="a3"/>
        <w:rFonts w:ascii="Andalus" w:eastAsia="Times New Roman" w:hAnsi="Andalus" w:cs="Andalus"/>
        <w:bCs/>
        <w:i/>
        <w:color w:val="auto"/>
        <w:sz w:val="24"/>
        <w:szCs w:val="24"/>
      </w:rPr>
      <w:t xml:space="preserve">NOISE </w:t>
    </w:r>
    <w:proofErr w:type="spellStart"/>
    <w:r w:rsidR="00F66FC8" w:rsidRPr="00E64C03">
      <w:rPr>
        <w:rStyle w:val="a3"/>
        <w:rFonts w:ascii="Andalus" w:eastAsia="Times New Roman" w:hAnsi="Andalus" w:cs="Andalus"/>
        <w:bCs/>
        <w:i/>
        <w:color w:val="auto"/>
        <w:sz w:val="24"/>
        <w:szCs w:val="24"/>
      </w:rPr>
      <w:t>Theory</w:t>
    </w:r>
    <w:proofErr w:type="spellEnd"/>
    <w:r w:rsidR="00F66FC8" w:rsidRPr="00E64C03">
      <w:rPr>
        <w:rStyle w:val="a3"/>
        <w:rFonts w:ascii="Andalus" w:eastAsia="Times New Roman" w:hAnsi="Andalus" w:cs="Andalus"/>
        <w:bCs/>
        <w:i/>
        <w:color w:val="auto"/>
        <w:sz w:val="24"/>
        <w:szCs w:val="24"/>
      </w:rPr>
      <w:t xml:space="preserve"> </w:t>
    </w:r>
    <w:proofErr w:type="spellStart"/>
    <w:r w:rsidR="00F66FC8" w:rsidRPr="00E64C03">
      <w:rPr>
        <w:rStyle w:val="a3"/>
        <w:rFonts w:ascii="Andalus" w:eastAsia="Times New Roman" w:hAnsi="Andalus" w:cs="Andalus"/>
        <w:bCs/>
        <w:i/>
        <w:color w:val="auto"/>
        <w:sz w:val="24"/>
        <w:szCs w:val="24"/>
      </w:rPr>
      <w:t>and</w:t>
    </w:r>
    <w:proofErr w:type="spellEnd"/>
    <w:r w:rsidR="00F66FC8" w:rsidRPr="00E64C03">
      <w:rPr>
        <w:rStyle w:val="a3"/>
        <w:rFonts w:ascii="Andalus" w:eastAsia="Times New Roman" w:hAnsi="Andalus" w:cs="Andalus"/>
        <w:bCs/>
        <w:i/>
        <w:color w:val="auto"/>
        <w:sz w:val="24"/>
        <w:szCs w:val="24"/>
      </w:rPr>
      <w:t xml:space="preserve"> </w:t>
    </w:r>
    <w:proofErr w:type="spellStart"/>
    <w:r w:rsidR="00F66FC8" w:rsidRPr="00E64C03">
      <w:rPr>
        <w:rStyle w:val="a3"/>
        <w:rFonts w:ascii="Andalus" w:eastAsia="Times New Roman" w:hAnsi="Andalus" w:cs="Andalus"/>
        <w:bCs/>
        <w:i/>
        <w:color w:val="auto"/>
        <w:sz w:val="24"/>
        <w:szCs w:val="24"/>
      </w:rPr>
      <w:t>Practice</w:t>
    </w:r>
    <w:proofErr w:type="spellEnd"/>
    <w:r w:rsidR="00F66FC8">
      <w:rPr>
        <w:rStyle w:val="a3"/>
        <w:rFonts w:ascii="Andalus" w:eastAsia="Times New Roman" w:hAnsi="Andalus" w:cs="Andalus"/>
        <w:bCs/>
        <w:i/>
        <w:color w:val="auto"/>
        <w:sz w:val="24"/>
        <w:szCs w:val="24"/>
        <w:lang w:val="en-US"/>
      </w:rPr>
      <w:t xml:space="preserve">                                                     </w:t>
    </w:r>
    <w:r w:rsidR="00F66FC8" w:rsidRPr="00E64C03">
      <w:rPr>
        <w:rStyle w:val="a3"/>
        <w:rFonts w:ascii="Andalus" w:eastAsia="Times New Roman" w:hAnsi="Andalus" w:cs="Andalus"/>
        <w:bCs/>
        <w:i/>
        <w:color w:val="FFFFFF" w:themeColor="background1"/>
        <w:sz w:val="24"/>
        <w:szCs w:val="24"/>
        <w:lang w:val="en-US"/>
      </w:rPr>
      <w:t>,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244B91" w:rsidTr="00244B91">
      <w:tc>
        <w:tcPr>
          <w:tcW w:w="9286" w:type="dxa"/>
        </w:tcPr>
        <w:p w:rsidR="00244B91" w:rsidRPr="00244B91" w:rsidRDefault="00244B91" w:rsidP="00E64C03">
          <w:pPr>
            <w:pStyle w:val="a7"/>
            <w:jc w:val="center"/>
            <w:rPr>
              <w:rStyle w:val="a3"/>
              <w:rFonts w:ascii="Andalus" w:eastAsia="Times New Roman" w:hAnsi="Andalus" w:cs="Andalus"/>
              <w:bCs/>
              <w:i/>
              <w:color w:val="FFFFFF" w:themeColor="background1"/>
              <w:sz w:val="24"/>
              <w:szCs w:val="24"/>
              <w:u w:val="none"/>
              <w:lang w:val="en-US"/>
            </w:rPr>
          </w:pPr>
          <w:r w:rsidRPr="00244B91">
            <w:rPr>
              <w:rStyle w:val="a3"/>
              <w:rFonts w:ascii="Andalus" w:eastAsia="Times New Roman" w:hAnsi="Andalus" w:cs="Andalus"/>
              <w:bCs/>
              <w:i/>
              <w:color w:val="auto"/>
              <w:sz w:val="24"/>
              <w:szCs w:val="24"/>
              <w:u w:val="none"/>
            </w:rPr>
            <w:t xml:space="preserve">NOISE </w:t>
          </w:r>
          <w:proofErr w:type="spellStart"/>
          <w:r w:rsidRPr="00244B91">
            <w:rPr>
              <w:rStyle w:val="a3"/>
              <w:rFonts w:ascii="Andalus" w:eastAsia="Times New Roman" w:hAnsi="Andalus" w:cs="Andalus"/>
              <w:bCs/>
              <w:i/>
              <w:color w:val="auto"/>
              <w:sz w:val="24"/>
              <w:szCs w:val="24"/>
              <w:u w:val="none"/>
            </w:rPr>
            <w:t>Theory</w:t>
          </w:r>
          <w:proofErr w:type="spellEnd"/>
          <w:r w:rsidRPr="00244B91">
            <w:rPr>
              <w:rStyle w:val="a3"/>
              <w:rFonts w:ascii="Andalus" w:eastAsia="Times New Roman" w:hAnsi="Andalus" w:cs="Andalus"/>
              <w:bCs/>
              <w:i/>
              <w:color w:val="auto"/>
              <w:sz w:val="24"/>
              <w:szCs w:val="24"/>
              <w:u w:val="none"/>
            </w:rPr>
            <w:t xml:space="preserve"> </w:t>
          </w:r>
          <w:proofErr w:type="spellStart"/>
          <w:r w:rsidRPr="00244B91">
            <w:rPr>
              <w:rStyle w:val="a3"/>
              <w:rFonts w:ascii="Andalus" w:eastAsia="Times New Roman" w:hAnsi="Andalus" w:cs="Andalus"/>
              <w:bCs/>
              <w:i/>
              <w:color w:val="auto"/>
              <w:sz w:val="24"/>
              <w:szCs w:val="24"/>
              <w:u w:val="none"/>
            </w:rPr>
            <w:t>and</w:t>
          </w:r>
          <w:proofErr w:type="spellEnd"/>
          <w:r w:rsidRPr="00244B91">
            <w:rPr>
              <w:rStyle w:val="a3"/>
              <w:rFonts w:ascii="Andalus" w:eastAsia="Times New Roman" w:hAnsi="Andalus" w:cs="Andalus"/>
              <w:bCs/>
              <w:i/>
              <w:color w:val="auto"/>
              <w:sz w:val="24"/>
              <w:szCs w:val="24"/>
              <w:u w:val="none"/>
            </w:rPr>
            <w:t xml:space="preserve"> </w:t>
          </w:r>
          <w:proofErr w:type="spellStart"/>
          <w:r w:rsidRPr="00244B91">
            <w:rPr>
              <w:rStyle w:val="a3"/>
              <w:rFonts w:ascii="Andalus" w:eastAsia="Times New Roman" w:hAnsi="Andalus" w:cs="Andalus"/>
              <w:bCs/>
              <w:i/>
              <w:color w:val="auto"/>
              <w:sz w:val="24"/>
              <w:szCs w:val="24"/>
              <w:u w:val="none"/>
            </w:rPr>
            <w:t>Practice</w:t>
          </w:r>
          <w:proofErr w:type="spellEnd"/>
        </w:p>
      </w:tc>
    </w:tr>
  </w:tbl>
  <w:p w:rsidR="00E64C03" w:rsidRPr="00244B91" w:rsidRDefault="00F66FC8" w:rsidP="00244B91">
    <w:pPr>
      <w:pStyle w:val="a7"/>
      <w:rPr>
        <w:u w:val="single"/>
      </w:rPr>
    </w:pPr>
    <w:r w:rsidRPr="00F66FC8">
      <w:rPr>
        <w:rStyle w:val="a3"/>
        <w:rFonts w:ascii="Andalus" w:eastAsia="Times New Roman" w:hAnsi="Andalus" w:cs="Andalus"/>
        <w:bCs/>
        <w:i/>
        <w:noProof/>
        <w:color w:val="FFFFFF" w:themeColor="background1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3E3DCC" wp14:editId="35D59F11">
              <wp:simplePos x="0" y="0"/>
              <wp:positionH relativeFrom="rightMargin">
                <wp:posOffset>7620</wp:posOffset>
              </wp:positionH>
              <wp:positionV relativeFrom="page">
                <wp:posOffset>381000</wp:posOffset>
              </wp:positionV>
              <wp:extent cx="469900" cy="368300"/>
              <wp:effectExtent l="0" t="0" r="635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90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dalus" w:eastAsiaTheme="majorEastAsia" w:hAnsi="Andalus" w:cs="Andalus"/>
                              <w:sz w:val="28"/>
                              <w:szCs w:val="48"/>
                            </w:rPr>
                            <w:id w:val="360707622"/>
                          </w:sdtPr>
                          <w:sdtEndPr/>
                          <w:sdtContent>
                            <w:p w:rsidR="00F66FC8" w:rsidRPr="00F66FC8" w:rsidRDefault="00F66FC8">
                              <w:pPr>
                                <w:jc w:val="center"/>
                                <w:rPr>
                                  <w:rFonts w:ascii="Andalus" w:eastAsiaTheme="majorEastAsia" w:hAnsi="Andalus" w:cs="Andalus"/>
                                  <w:sz w:val="40"/>
                                  <w:szCs w:val="72"/>
                                </w:rPr>
                              </w:pPr>
                              <w:r w:rsidRPr="00F66FC8">
                                <w:rPr>
                                  <w:rFonts w:ascii="Andalus" w:eastAsiaTheme="minorEastAsia" w:hAnsi="Andalus" w:cs="Andalus"/>
                                  <w:sz w:val="12"/>
                                </w:rPr>
                                <w:fldChar w:fldCharType="begin"/>
                              </w:r>
                              <w:r w:rsidRPr="00F66FC8">
                                <w:rPr>
                                  <w:rFonts w:ascii="Andalus" w:hAnsi="Andalus" w:cs="Andalus"/>
                                  <w:sz w:val="12"/>
                                </w:rPr>
                                <w:instrText>PAGE  \* MERGEFORMAT</w:instrText>
                              </w:r>
                              <w:r w:rsidRPr="00F66FC8">
                                <w:rPr>
                                  <w:rFonts w:ascii="Andalus" w:eastAsiaTheme="minorEastAsia" w:hAnsi="Andalus" w:cs="Andalus"/>
                                  <w:sz w:val="12"/>
                                </w:rPr>
                                <w:fldChar w:fldCharType="separate"/>
                              </w:r>
                              <w:r w:rsidR="00E30B15" w:rsidRPr="00E30B15">
                                <w:rPr>
                                  <w:rFonts w:ascii="Andalus" w:eastAsiaTheme="majorEastAsia" w:hAnsi="Andalus" w:cs="Andalus"/>
                                  <w:noProof/>
                                  <w:sz w:val="28"/>
                                  <w:szCs w:val="48"/>
                                </w:rPr>
                                <w:t>1</w:t>
                              </w:r>
                              <w:r w:rsidRPr="00F66FC8">
                                <w:rPr>
                                  <w:rFonts w:ascii="Andalus" w:eastAsiaTheme="majorEastAsia" w:hAnsi="Andalus" w:cs="Andalus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.6pt;margin-top:30pt;width:37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" o:allowincell="f" stroked="f">
              <v:textbox>
                <w:txbxContent>
                  <w:sdt>
                    <w:sdtPr>
                      <w:rPr>
                        <w:rFonts w:ascii="Andalus" w:eastAsiaTheme="majorEastAsia" w:hAnsi="Andalus" w:cs="Andalus"/>
                        <w:sz w:val="28"/>
                        <w:szCs w:val="48"/>
                      </w:rPr>
                      <w:id w:val="360707622"/>
                    </w:sdtPr>
                    <w:sdtEndPr/>
                    <w:sdtContent>
                      <w:p w:rsidR="00F66FC8" w:rsidRPr="00F66FC8" w:rsidRDefault="00F66FC8">
                        <w:pPr>
                          <w:jc w:val="center"/>
                          <w:rPr>
                            <w:rFonts w:ascii="Andalus" w:eastAsiaTheme="majorEastAsia" w:hAnsi="Andalus" w:cs="Andalus"/>
                            <w:sz w:val="40"/>
                            <w:szCs w:val="72"/>
                          </w:rPr>
                        </w:pPr>
                        <w:r w:rsidRPr="00F66FC8">
                          <w:rPr>
                            <w:rFonts w:ascii="Andalus" w:eastAsiaTheme="minorEastAsia" w:hAnsi="Andalus" w:cs="Andalus"/>
                            <w:sz w:val="12"/>
                          </w:rPr>
                          <w:fldChar w:fldCharType="begin"/>
                        </w:r>
                        <w:r w:rsidRPr="00F66FC8">
                          <w:rPr>
                            <w:rFonts w:ascii="Andalus" w:hAnsi="Andalus" w:cs="Andalus"/>
                            <w:sz w:val="12"/>
                          </w:rPr>
                          <w:instrText>PAGE  \* MERGEFORMAT</w:instrText>
                        </w:r>
                        <w:r w:rsidRPr="00F66FC8">
                          <w:rPr>
                            <w:rFonts w:ascii="Andalus" w:eastAsiaTheme="minorEastAsia" w:hAnsi="Andalus" w:cs="Andalus"/>
                            <w:sz w:val="12"/>
                          </w:rPr>
                          <w:fldChar w:fldCharType="separate"/>
                        </w:r>
                        <w:r w:rsidR="00E30B15" w:rsidRPr="00E30B15">
                          <w:rPr>
                            <w:rFonts w:ascii="Andalus" w:eastAsiaTheme="majorEastAsia" w:hAnsi="Andalus" w:cs="Andalus"/>
                            <w:noProof/>
                            <w:sz w:val="28"/>
                            <w:szCs w:val="48"/>
                          </w:rPr>
                          <w:t>1</w:t>
                        </w:r>
                        <w:r w:rsidRPr="00F66FC8">
                          <w:rPr>
                            <w:rFonts w:ascii="Andalus" w:eastAsiaTheme="majorEastAsia" w:hAnsi="Andalus" w:cs="Andalus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BE4ECC0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1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31"/>
      <w:lvlText w:val="%1.%2.%3."/>
      <w:lvlJc w:val="left"/>
      <w:pPr>
        <w:tabs>
          <w:tab w:val="num" w:pos="1588"/>
        </w:tabs>
        <w:ind w:left="1588" w:hanging="158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644328"/>
    <w:multiLevelType w:val="multilevel"/>
    <w:tmpl w:val="47D2CA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7EC0981"/>
    <w:multiLevelType w:val="hybridMultilevel"/>
    <w:tmpl w:val="2FFE843A"/>
    <w:lvl w:ilvl="0" w:tplc="17AEF4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3EAC"/>
    <w:multiLevelType w:val="hybridMultilevel"/>
    <w:tmpl w:val="C2A24E82"/>
    <w:lvl w:ilvl="0" w:tplc="359C00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F8"/>
    <w:rsid w:val="000419B3"/>
    <w:rsid w:val="000A3C56"/>
    <w:rsid w:val="000A6DFB"/>
    <w:rsid w:val="0016236E"/>
    <w:rsid w:val="00186455"/>
    <w:rsid w:val="0020657E"/>
    <w:rsid w:val="00207203"/>
    <w:rsid w:val="00212924"/>
    <w:rsid w:val="0021558E"/>
    <w:rsid w:val="002267AF"/>
    <w:rsid w:val="00244B91"/>
    <w:rsid w:val="00294D06"/>
    <w:rsid w:val="002C1214"/>
    <w:rsid w:val="0031752A"/>
    <w:rsid w:val="00334C0B"/>
    <w:rsid w:val="00343869"/>
    <w:rsid w:val="00371D29"/>
    <w:rsid w:val="00417A59"/>
    <w:rsid w:val="0045728D"/>
    <w:rsid w:val="004B1733"/>
    <w:rsid w:val="004C6155"/>
    <w:rsid w:val="004D6536"/>
    <w:rsid w:val="00505D0B"/>
    <w:rsid w:val="005113FC"/>
    <w:rsid w:val="00555C52"/>
    <w:rsid w:val="005E7735"/>
    <w:rsid w:val="00605FCE"/>
    <w:rsid w:val="00624381"/>
    <w:rsid w:val="007004B6"/>
    <w:rsid w:val="0077083E"/>
    <w:rsid w:val="00774FE5"/>
    <w:rsid w:val="007A7BA0"/>
    <w:rsid w:val="00820C20"/>
    <w:rsid w:val="008247E7"/>
    <w:rsid w:val="00871F42"/>
    <w:rsid w:val="008928F9"/>
    <w:rsid w:val="00893B41"/>
    <w:rsid w:val="008C3FFE"/>
    <w:rsid w:val="008E49E4"/>
    <w:rsid w:val="00910CDD"/>
    <w:rsid w:val="00951896"/>
    <w:rsid w:val="00953793"/>
    <w:rsid w:val="0097778D"/>
    <w:rsid w:val="00A85A82"/>
    <w:rsid w:val="00AA7FF0"/>
    <w:rsid w:val="00AB2D91"/>
    <w:rsid w:val="00AE2FCE"/>
    <w:rsid w:val="00B15037"/>
    <w:rsid w:val="00B32CC0"/>
    <w:rsid w:val="00B32DAB"/>
    <w:rsid w:val="00B44854"/>
    <w:rsid w:val="00B71E28"/>
    <w:rsid w:val="00B737BD"/>
    <w:rsid w:val="00BA4D93"/>
    <w:rsid w:val="00C51407"/>
    <w:rsid w:val="00C61A43"/>
    <w:rsid w:val="00C91927"/>
    <w:rsid w:val="00CC21D7"/>
    <w:rsid w:val="00D81CBE"/>
    <w:rsid w:val="00D86101"/>
    <w:rsid w:val="00D92765"/>
    <w:rsid w:val="00DD073A"/>
    <w:rsid w:val="00DD5401"/>
    <w:rsid w:val="00DF573D"/>
    <w:rsid w:val="00E30B15"/>
    <w:rsid w:val="00E64C03"/>
    <w:rsid w:val="00E776EE"/>
    <w:rsid w:val="00ED0A8D"/>
    <w:rsid w:val="00F03EF8"/>
    <w:rsid w:val="00F33CB2"/>
    <w:rsid w:val="00F66FC8"/>
    <w:rsid w:val="00F96933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33"/>
  </w:style>
  <w:style w:type="paragraph" w:styleId="1">
    <w:name w:val="heading 1"/>
    <w:basedOn w:val="a"/>
    <w:next w:val="a"/>
    <w:link w:val="10"/>
    <w:uiPriority w:val="9"/>
    <w:qFormat/>
    <w:rsid w:val="00910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Название1"/>
    <w:basedOn w:val="a"/>
    <w:next w:val="Author"/>
    <w:rsid w:val="00F96933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val="en-US"/>
    </w:rPr>
  </w:style>
  <w:style w:type="paragraph" w:customStyle="1" w:styleId="Author">
    <w:name w:val="Author"/>
    <w:basedOn w:val="a"/>
    <w:next w:val="a"/>
    <w:rsid w:val="00F96933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Address">
    <w:name w:val="Address"/>
    <w:basedOn w:val="a"/>
    <w:next w:val="a"/>
    <w:rsid w:val="00F969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Abstract">
    <w:name w:val="Abstract"/>
    <w:basedOn w:val="a"/>
    <w:next w:val="a"/>
    <w:rsid w:val="00F96933"/>
    <w:pPr>
      <w:spacing w:before="120" w:after="120" w:line="240" w:lineRule="auto"/>
      <w:ind w:left="284" w:right="28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unhideWhenUsed/>
    <w:rsid w:val="00F969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93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1"/>
    <w:rsid w:val="00910CDD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b w:val="0"/>
      <w:bCs w:val="0"/>
      <w:caps/>
      <w:color w:val="auto"/>
      <w:kern w:val="32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10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rsid w:val="00910CDD"/>
    <w:pPr>
      <w:keepNext/>
      <w:numPr>
        <w:ilvl w:val="1"/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val="en-US" w:eastAsia="ru-RU"/>
    </w:rPr>
  </w:style>
  <w:style w:type="paragraph" w:customStyle="1" w:styleId="31">
    <w:name w:val="Заголовок 31"/>
    <w:basedOn w:val="a"/>
    <w:rsid w:val="00910CDD"/>
    <w:pPr>
      <w:numPr>
        <w:ilvl w:val="2"/>
        <w:numId w:val="2"/>
      </w:numPr>
      <w:spacing w:before="120" w:after="60" w:line="240" w:lineRule="auto"/>
    </w:pPr>
    <w:rPr>
      <w:rFonts w:ascii="Times New Roman" w:eastAsia="Times New Roman" w:hAnsi="Times New Roman" w:cs="Times New Roman"/>
      <w:i/>
      <w:kern w:val="32"/>
      <w:sz w:val="24"/>
      <w:szCs w:val="20"/>
      <w:lang w:val="en-US" w:eastAsia="ru-RU"/>
    </w:rPr>
  </w:style>
  <w:style w:type="paragraph" w:customStyle="1" w:styleId="11">
    <w:name w:val="Заголовок 11"/>
    <w:basedOn w:val="1"/>
    <w:rsid w:val="00910CDD"/>
    <w:pPr>
      <w:keepLines w:val="0"/>
      <w:numPr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 w:val="0"/>
      <w:bCs w:val="0"/>
      <w:caps/>
      <w:color w:val="auto"/>
      <w:kern w:val="32"/>
      <w:sz w:val="24"/>
      <w:szCs w:val="20"/>
      <w:lang w:val="en-US" w:eastAsia="ru-RU"/>
    </w:rPr>
  </w:style>
  <w:style w:type="paragraph" w:customStyle="1" w:styleId="Figureandtablecaption">
    <w:name w:val="Figure and table caption"/>
    <w:basedOn w:val="a"/>
    <w:next w:val="a"/>
    <w:rsid w:val="00910CDD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tinuedBodyText">
    <w:name w:val="Continued Body Text"/>
    <w:basedOn w:val="a"/>
    <w:rsid w:val="00910CDD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910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CDD"/>
  </w:style>
  <w:style w:type="paragraph" w:styleId="a9">
    <w:name w:val="footer"/>
    <w:basedOn w:val="a"/>
    <w:link w:val="aa"/>
    <w:unhideWhenUsed/>
    <w:rsid w:val="00910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CDD"/>
  </w:style>
  <w:style w:type="character" w:customStyle="1" w:styleId="Address0">
    <w:name w:val="Address Знак"/>
    <w:rsid w:val="00334C0B"/>
    <w:rPr>
      <w:i/>
      <w:sz w:val="22"/>
      <w:szCs w:val="24"/>
      <w:lang w:val="en-GB" w:eastAsia="ar-SA" w:bidi="ar-SA"/>
    </w:rPr>
  </w:style>
  <w:style w:type="table" w:styleId="ab">
    <w:name w:val="Table Grid"/>
    <w:basedOn w:val="a1"/>
    <w:uiPriority w:val="59"/>
    <w:rsid w:val="00F6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33"/>
  </w:style>
  <w:style w:type="paragraph" w:styleId="1">
    <w:name w:val="heading 1"/>
    <w:basedOn w:val="a"/>
    <w:next w:val="a"/>
    <w:link w:val="10"/>
    <w:uiPriority w:val="9"/>
    <w:qFormat/>
    <w:rsid w:val="00910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Название1"/>
    <w:basedOn w:val="a"/>
    <w:next w:val="Author"/>
    <w:rsid w:val="00F96933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val="en-US"/>
    </w:rPr>
  </w:style>
  <w:style w:type="paragraph" w:customStyle="1" w:styleId="Author">
    <w:name w:val="Author"/>
    <w:basedOn w:val="a"/>
    <w:next w:val="a"/>
    <w:rsid w:val="00F96933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Address">
    <w:name w:val="Address"/>
    <w:basedOn w:val="a"/>
    <w:next w:val="a"/>
    <w:rsid w:val="00F969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Abstract">
    <w:name w:val="Abstract"/>
    <w:basedOn w:val="a"/>
    <w:next w:val="a"/>
    <w:rsid w:val="00F96933"/>
    <w:pPr>
      <w:spacing w:before="120" w:after="120" w:line="240" w:lineRule="auto"/>
      <w:ind w:left="284" w:right="28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unhideWhenUsed/>
    <w:rsid w:val="00F969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93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1"/>
    <w:rsid w:val="00910CDD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b w:val="0"/>
      <w:bCs w:val="0"/>
      <w:caps/>
      <w:color w:val="auto"/>
      <w:kern w:val="32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10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rsid w:val="00910CDD"/>
    <w:pPr>
      <w:keepNext/>
      <w:numPr>
        <w:ilvl w:val="1"/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val="en-US" w:eastAsia="ru-RU"/>
    </w:rPr>
  </w:style>
  <w:style w:type="paragraph" w:customStyle="1" w:styleId="31">
    <w:name w:val="Заголовок 31"/>
    <w:basedOn w:val="a"/>
    <w:rsid w:val="00910CDD"/>
    <w:pPr>
      <w:numPr>
        <w:ilvl w:val="2"/>
        <w:numId w:val="2"/>
      </w:numPr>
      <w:spacing w:before="120" w:after="60" w:line="240" w:lineRule="auto"/>
    </w:pPr>
    <w:rPr>
      <w:rFonts w:ascii="Times New Roman" w:eastAsia="Times New Roman" w:hAnsi="Times New Roman" w:cs="Times New Roman"/>
      <w:i/>
      <w:kern w:val="32"/>
      <w:sz w:val="24"/>
      <w:szCs w:val="20"/>
      <w:lang w:val="en-US" w:eastAsia="ru-RU"/>
    </w:rPr>
  </w:style>
  <w:style w:type="paragraph" w:customStyle="1" w:styleId="11">
    <w:name w:val="Заголовок 11"/>
    <w:basedOn w:val="1"/>
    <w:rsid w:val="00910CDD"/>
    <w:pPr>
      <w:keepLines w:val="0"/>
      <w:numPr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 w:val="0"/>
      <w:bCs w:val="0"/>
      <w:caps/>
      <w:color w:val="auto"/>
      <w:kern w:val="32"/>
      <w:sz w:val="24"/>
      <w:szCs w:val="20"/>
      <w:lang w:val="en-US" w:eastAsia="ru-RU"/>
    </w:rPr>
  </w:style>
  <w:style w:type="paragraph" w:customStyle="1" w:styleId="Figureandtablecaption">
    <w:name w:val="Figure and table caption"/>
    <w:basedOn w:val="a"/>
    <w:next w:val="a"/>
    <w:rsid w:val="00910CDD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tinuedBodyText">
    <w:name w:val="Continued Body Text"/>
    <w:basedOn w:val="a"/>
    <w:rsid w:val="00910CDD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910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CDD"/>
  </w:style>
  <w:style w:type="paragraph" w:styleId="a9">
    <w:name w:val="footer"/>
    <w:basedOn w:val="a"/>
    <w:link w:val="aa"/>
    <w:unhideWhenUsed/>
    <w:rsid w:val="00910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CDD"/>
  </w:style>
  <w:style w:type="character" w:customStyle="1" w:styleId="Address0">
    <w:name w:val="Address Знак"/>
    <w:rsid w:val="00334C0B"/>
    <w:rPr>
      <w:i/>
      <w:sz w:val="22"/>
      <w:szCs w:val="24"/>
      <w:lang w:val="en-GB" w:eastAsia="ar-SA" w:bidi="ar-SA"/>
    </w:rPr>
  </w:style>
  <w:style w:type="table" w:styleId="ab">
    <w:name w:val="Table Grid"/>
    <w:basedOn w:val="a1"/>
    <w:uiPriority w:val="59"/>
    <w:rsid w:val="00F6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emistry.ru/article.php?no=3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hemistry.ru/article.php?no=31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A5C7-F625-4F1B-AC1A-0A9E5BFD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3</cp:revision>
  <cp:lastPrinted>2015-04-30T13:51:00Z</cp:lastPrinted>
  <dcterms:created xsi:type="dcterms:W3CDTF">2019-08-28T08:29:00Z</dcterms:created>
  <dcterms:modified xsi:type="dcterms:W3CDTF">2019-08-28T08:40:00Z</dcterms:modified>
</cp:coreProperties>
</file>